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pPr>
        <w:pStyle w:val="Title"/>
        <w:spacing w:after="80"/>
      </w:pPr>
      <w:r>
        <w:rPr>
          <w:color w:val="0F172A"/>
        </w:rPr>
        <w:t>Shelfbot API Specification</w:t>
      </w:r>
    </w:p>
    <w:p>
      <w:pPr>
        <w:pBdr>
          <w:bottom w:val="single" w:sz="6" w:space="8" w:color="d9d9d9"/>
        </w:pBdr>
        <w:spacing w:after="280"/>
      </w:pPr>
      <w:r>
        <w:rPr>
          <w:color w:val="475569"/>
          <w:sz w:val="20"/>
        </w:rPr>
        <w:t>SB-SPEC-API · Version 3.3 · 10 September 2026</w:t>
      </w:r>
    </w:p>
    <w:p>
      <w:pPr>
        <w:pStyle w:val="Heading2"/>
      </w:pPr>
      <w:r>
        <w:t>1. Introduction</w:t>
      </w:r>
    </w:p>
    <w:p>
      <w:pPr>
        <w:spacing w:after="120"/>
      </w:pPr>
      <w:r>
        <w:t>This document defines the wire protocol between a Warehouse Management System (WMS) and a Shelfbot Automated Storage &amp; Retrieval System (ASRS) installation. It is intended for WMS integrators, systems architects, and integration test engineers responsible for connecting a customer WMS to a Shelfbot deployment.</w:t>
      </w:r>
    </w:p>
    <w:p>
      <w:pPr>
        <w:spacing w:after="120"/>
      </w:pPr>
      <w:r>
        <w:t>The API is a bidirectional HTTP webhook protocol. The WMS owns business logic and customer-facing state (catalogue, orders, fulfilment records, authoritative stock counts). Shelfbot owns physical tote state, robot operation, scan validation, and the human-machine interface (HMI) at each station. The two systems exchange authoritative events to keep their views consistent.</w:t>
      </w:r>
    </w:p>
    <w:p>
      <w:pPr>
        <w:spacing w:after="120"/>
      </w:pPr>
      <w:r>
        <w:t xml:space="preserve">This specification forms part of the Shelfbot integration contract. A WMS is compatible when it implements the WMS to Shelfbot endpoints correctly and acknowledges the event stream; which event types it processes is its own choice. Two integration profiles are documented in the Shelfbot IT Integration document: Shelfbot Simple (handle </w:t>
      </w:r>
      <w:r>
        <w:rPr>
          <w:rFonts w:ascii="Liberation Mono" w:hAnsi="Liberation Mono" w:cs="Liberation Mono" w:eastAsia="Liberation Mono"/>
          <w:sz w:val="18"/>
          <w:shd w:val="clear" w:fill="f6f8fa"/>
        </w:rPr>
        <w:t>order.completed</w:t>
      </w:r>
      <w:r>
        <w:t xml:space="preserve"> and use the read endpoints) and Shelfbot Full (process the complete event stream).</w:t>
      </w:r>
    </w:p>
    <w:p>
      <w:pPr>
        <w:pStyle w:val="Heading2"/>
      </w:pPr>
      <w:r>
        <w:t>2. Purpose &amp; Scope</w:t>
      </w:r>
    </w:p>
    <w:p>
      <w:pPr>
        <w:pStyle w:val="Heading3"/>
      </w:pPr>
      <w:r>
        <w:t>2.1 Purpose</w:t>
      </w:r>
    </w:p>
    <w:p>
      <w:pPr>
        <w:spacing w:after="120"/>
      </w:pPr>
      <w:r>
        <w:t>The purpose of this specification is to define the wire-level contract — transport, authentication, payload schemas, and event semantics — that a WMS must implement to integrate with a Shelfbot deployment. It aims to give integrators everything they need to build, test, and certify a compliant integration without needing to read Shelfbot source code.</w:t>
      </w:r>
    </w:p>
    <w:p>
      <w:pPr>
        <w:pStyle w:val="Heading3"/>
      </w:pPr>
      <w:r>
        <w:t>2.2 Scope</w:t>
      </w:r>
    </w:p>
    <w:p>
      <w:pPr>
        <w:spacing w:after="120"/>
      </w:pPr>
      <w:r>
        <w:t>This document covers:</w:t>
      </w:r>
    </w:p>
    <w:p>
      <w:pPr>
        <w:pStyle w:val="ListBullet"/>
        <w:numPr>
          <w:ilvl w:val="0"/>
          <w:numId w:val="5"/>
        </w:numPr>
      </w:pPr>
      <w:r>
        <w:t>HTTP transport requirements and TLS policy</w:t>
      </w:r>
    </w:p>
    <w:p>
      <w:pPr>
        <w:pStyle w:val="ListBullet"/>
        <w:numPr>
          <w:ilvl w:val="0"/>
          <w:numId w:val="5"/>
        </w:numPr>
      </w:pPr>
      <w:r>
        <w:t>Authentication, signing, and replay protection</w:t>
      </w:r>
    </w:p>
    <w:p>
      <w:pPr>
        <w:pStyle w:val="ListBullet"/>
        <w:numPr>
          <w:ilvl w:val="0"/>
          <w:numId w:val="5"/>
        </w:numPr>
      </w:pPr>
      <w:r>
        <w:t>Idempotency and deduplication</w:t>
      </w:r>
    </w:p>
    <w:p>
      <w:pPr>
        <w:pStyle w:val="ListBullet"/>
        <w:numPr>
          <w:ilvl w:val="0"/>
          <w:numId w:val="5"/>
        </w:numPr>
      </w:pPr>
      <w:r>
        <w:t>Batching rules and partial-failure semantics</w:t>
      </w:r>
    </w:p>
    <w:p>
      <w:pPr>
        <w:pStyle w:val="ListBullet"/>
        <w:numPr>
          <w:ilvl w:val="0"/>
          <w:numId w:val="5"/>
        </w:numPr>
      </w:pPr>
      <w:r>
        <w:t>Response envelope and error-code vocabulary</w:t>
      </w:r>
    </w:p>
    <w:p>
      <w:pPr>
        <w:pStyle w:val="ListBullet"/>
        <w:numPr>
          <w:ilvl w:val="0"/>
          <w:numId w:val="5"/>
        </w:numPr>
      </w:pPr>
      <w:r>
        <w:t>Retry policy and failure classification</w:t>
      </w:r>
    </w:p>
    <w:p>
      <w:pPr>
        <w:pStyle w:val="ListBullet"/>
        <w:numPr>
          <w:ilvl w:val="0"/>
          <w:numId w:val="5"/>
        </w:numPr>
      </w:pPr>
      <w:r>
        <w:t>Endpoint definitions for WMS → Shelfbot (SKU sync, order lifecycle, carton feed, batch status)</w:t>
      </w:r>
    </w:p>
    <w:p>
      <w:pPr>
        <w:pStyle w:val="ListBullet"/>
        <w:numPr>
          <w:ilvl w:val="0"/>
          <w:numId w:val="5"/>
        </w:numPr>
      </w:pPr>
      <w:r>
        <w:t>Endpoint definitions for reading current state (SKU list and summary, SKU detail, order state, bin contents, shipper lookup, batch lookup)</w:t>
      </w:r>
    </w:p>
    <w:p>
      <w:pPr>
        <w:pStyle w:val="ListBullet"/>
        <w:numPr>
          <w:ilvl w:val="0"/>
          <w:numId w:val="5"/>
        </w:numPr>
      </w:pPr>
      <w:r>
        <w:t>Endpoint definitions for Shelfbot → WMS (order progress and shipper events, inventory events, exceptions)</w:t>
      </w:r>
    </w:p>
    <w:p>
      <w:pPr>
        <w:pStyle w:val="ListBullet"/>
        <w:numPr>
          <w:ilvl w:val="0"/>
          <w:numId w:val="5"/>
        </w:numPr>
        <w:spacing w:after="120"/>
      </w:pPr>
      <w:r>
        <w:t>Batch and serial tracking semantics</w:t>
      </w:r>
    </w:p>
    <w:p>
      <w:pPr>
        <w:spacing w:after="120"/>
      </w:pPr>
      <w:r>
        <w:t>This document does not cover:</w:t>
      </w:r>
    </w:p>
    <w:p>
      <w:pPr>
        <w:pStyle w:val="ListBullet"/>
        <w:numPr>
          <w:ilvl w:val="0"/>
          <w:numId w:val="5"/>
        </w:numPr>
      </w:pPr>
      <w:r>
        <w:t>Shelfbot robot mechanical, electrical, or firmware specifications</w:t>
      </w:r>
    </w:p>
    <w:p>
      <w:pPr>
        <w:pStyle w:val="ListBullet"/>
        <w:numPr>
          <w:ilvl w:val="0"/>
          <w:numId w:val="5"/>
        </w:numPr>
      </w:pPr>
      <w:r>
        <w:t>Shelfbot HMI user experience or operator workflows</w:t>
      </w:r>
    </w:p>
    <w:p>
      <w:pPr>
        <w:pStyle w:val="ListBullet"/>
        <w:numPr>
          <w:ilvl w:val="0"/>
          <w:numId w:val="5"/>
        </w:numPr>
      </w:pPr>
      <w:r>
        <w:t>Shelfbot-internal concepts not exposed in the contract (totes, compartments, aisles, stations, scanner hardware)</w:t>
      </w:r>
    </w:p>
    <w:p>
      <w:pPr>
        <w:pStyle w:val="ListBullet"/>
        <w:numPr>
          <w:ilvl w:val="0"/>
          <w:numId w:val="5"/>
        </w:numPr>
      </w:pPr>
      <w:r>
        <w:t>Warehouse racking, floor slab, fire engineering, or sprinkler design</w:t>
      </w:r>
    </w:p>
    <w:p>
      <w:pPr>
        <w:pStyle w:val="ListBullet"/>
        <w:numPr>
          <w:ilvl w:val="0"/>
          <w:numId w:val="5"/>
        </w:numPr>
      </w:pPr>
      <w:r>
        <w:t>Customer-facing WMS UX</w:t>
      </w:r>
    </w:p>
    <w:p>
      <w:pPr>
        <w:pStyle w:val="ListBullet"/>
        <w:numPr>
          <w:ilvl w:val="0"/>
          <w:numId w:val="5"/>
        </w:numPr>
        <w:spacing w:after="120"/>
      </w:pPr>
      <w:r>
        <w:t>Internal Shelfbot database schemas or module layout</w:t>
      </w:r>
    </w:p>
    <w:p>
      <w:pPr>
        <w:spacing w:after="120"/>
      </w:pPr>
      <w:r>
        <w:t>For these topics, refer to the Shelfbot Racking Specification, the Shelfbot Electrical Specification, and the Shelfbot User Manual.</w:t>
      </w:r>
    </w:p>
    <w:p>
      <w:pPr>
        <w:pStyle w:val="Heading2"/>
      </w:pPr>
      <w:r>
        <w:t>3. API Overview</w:t>
      </w:r>
    </w:p>
    <w:p>
      <w:pPr>
        <w:spacing w:after="120"/>
      </w:pPr>
      <w:r>
        <w:t xml:space="preserve">Integration is a pair of HTTP webhook endpoints facing each other — the WMS hosts one set, Shelfbot hosts the other. All payloads are JSON and all requests are signed. Write operations use POST; Shelfbot also hosts a set of GET endpoints for reading current state (see </w:t>
      </w:r>
      <w:r>
        <w:rPr>
          <w:i/>
        </w:rPr>
        <w:t>Reading current state</w:t>
      </w:r>
      <w:r>
        <w:t>).</w:t>
      </w:r>
    </w:p>
    <w:p>
      <w:pPr>
        <w:pStyle w:val="Heading3"/>
      </w:pPr>
      <w:r>
        <w:t>Role split</w:t>
      </w:r>
    </w:p>
    <w:p>
      <w:pPr>
        <w:pStyle w:val="ListBullet"/>
        <w:numPr>
          <w:ilvl w:val="0"/>
          <w:numId w:val="5"/>
        </w:numPr>
      </w:pPr>
      <w:r>
        <w:rPr>
          <w:b/>
        </w:rPr>
        <w:t>WMS is the source of truth</w:t>
      </w:r>
      <w:r>
        <w:t xml:space="preserve"> for: the SKU catalogue (what exists, what it's called, what it looks like, what hazards it carries); orders (what customers have requested, current fulfilment state); authoritative inventory counts at the SKU / batch / serial level; accounting / commercial workflows.</w:t>
      </w:r>
    </w:p>
    <w:p>
      <w:pPr>
        <w:pStyle w:val="ListBullet"/>
        <w:numPr>
          <w:ilvl w:val="0"/>
          <w:numId w:val="5"/>
        </w:numPr>
        <w:spacing w:after="120"/>
      </w:pPr>
      <w:r>
        <w:rPr>
          <w:b/>
        </w:rPr>
        <w:t>Shelfbot is the source of truth</w:t>
      </w:r>
      <w:r>
        <w:t xml:space="preserve"> for: physical tote state, robot and station availability, pick-in-progress state, scan validity. Bins are identified by </w:t>
      </w:r>
      <w:r>
        <w:rPr>
          <w:rFonts w:ascii="Liberation Mono" w:hAnsi="Liberation Mono" w:cs="Liberation Mono" w:eastAsia="Liberation Mono"/>
          <w:sz w:val="18"/>
          <w:shd w:val="clear" w:fill="f6f8fa"/>
        </w:rPr>
        <w:t>bin_id</w:t>
      </w:r>
      <w:r>
        <w:t xml:space="preserve"> in event payloads and MAY be read via the endpoints in </w:t>
      </w:r>
      <w:r>
        <w:rPr>
          <w:i/>
        </w:rPr>
        <w:t>Reading current state</w:t>
      </w:r>
      <w:r>
        <w:t xml:space="preserve">; compartment structure within a bin remains internal to Shelfbot and is never exposed in WMS-facing payloads. Shelfbot also decides which shipper each order is picked into and when a shipper is full; the WMS is told through shipper events and reads and never assigns shippers (see </w:t>
      </w:r>
      <w:r>
        <w:rPr>
          <w:i/>
        </w:rPr>
        <w:t>Shippers</w:t>
      </w:r>
      <w:r>
        <w:t>).</w:t>
      </w:r>
    </w:p>
    <w:p>
      <w:pPr>
        <w:spacing w:after="120"/>
      </w:pPr>
      <w:r>
        <w:t>Neither side trusts the other's view of its own domain. On receipt of an event, each side validates against its own state and refuses invariant violations.</w:t>
      </w:r>
    </w:p>
    <w:p>
      <w:pPr>
        <w:pStyle w:val="Heading3"/>
      </w:pPr>
      <w:r>
        <w:t>Scanning</w:t>
      </w:r>
    </w:p>
    <w:p>
      <w:pPr>
        <w:spacing w:after="120"/>
      </w:pPr>
      <w:r>
        <w:t>All scanning is performed by Shelfbot-attached scanners at Shelfbot stations. Shelfbot owns scan validation end-to-end and is the source of all pick, stock-in, and adjustment events emitted to the WMS. The WMS does not operate scanners against Shelfbot stock and does not originate physical-state-changing events.</w:t>
      </w:r>
    </w:p>
    <w:p>
      <w:pPr>
        <w:pStyle w:val="Heading3"/>
      </w:pPr>
      <w:r>
        <w:t>Shippers</w:t>
      </w:r>
    </w:p>
    <w:p>
      <w:pPr>
        <w:spacing w:after="120"/>
      </w:pPr>
      <w:r>
        <w:t xml:space="preserve">A shipper is the container an order is picked into on the put-to-light trolley: a shipping carton, or a reusable order tote. To the API a shipper is nothing more than the label code the customer printed and stuck on it, bound to an order for a while. Shelfbot decides which order goes into which shipper as the runner inducts it, and when a shipper is full; an order may therefore be picked into one shipper or into several, one after another. The WMS is told what happened through the </w:t>
      </w:r>
      <w:r>
        <w:rPr>
          <w:rFonts w:ascii="Liberation Mono" w:hAnsi="Liberation Mono" w:cs="Liberation Mono" w:eastAsia="Liberation Mono"/>
          <w:sz w:val="18"/>
          <w:shd w:val="clear" w:fill="f6f8fa"/>
        </w:rPr>
        <w:t>shipper.opened</w:t>
      </w:r>
      <w:r>
        <w:t xml:space="preserve"> and </w:t>
      </w:r>
      <w:r>
        <w:rPr>
          <w:rFonts w:ascii="Liberation Mono" w:hAnsi="Liberation Mono" w:cs="Liberation Mono" w:eastAsia="Liberation Mono"/>
          <w:sz w:val="18"/>
          <w:shd w:val="clear" w:fill="f6f8fa"/>
        </w:rPr>
        <w:t>shipper.closed</w:t>
      </w:r>
      <w:r>
        <w:t xml:space="preserve"> events (</w:t>
      </w:r>
      <w:r>
        <w:rPr>
          <w:i/>
        </w:rPr>
        <w:t>POST /v1/order/event</w:t>
      </w:r>
      <w:r>
        <w:t>), the shipper list on the order read (</w:t>
      </w:r>
      <w:r>
        <w:rPr>
          <w:i/>
        </w:rPr>
        <w:t>GET /v1/orders/{id}</w:t>
      </w:r>
      <w:r>
        <w:t>) and a lookup by label (</w:t>
      </w:r>
      <w:r>
        <w:rPr>
          <w:i/>
        </w:rPr>
        <w:t>GET /v1/shippers/{shipper_id}</w:t>
      </w:r>
      <w:r>
        <w:t>). Nothing about shippers is sent to Shelfbot: the WMS never assigns, sizes or counts them, and a shipper's kind and size are the customer's own knowledge, carried by its label, not part of this contract.</w:t>
      </w:r>
    </w:p>
    <w:p>
      <w:pPr>
        <w:spacing w:after="120"/>
      </w:pPr>
      <w:r>
        <w:t xml:space="preserve">Labels may be reused. A label stays bound to its order until the WMS closes that order with </w:t>
      </w:r>
      <w:r>
        <w:rPr>
          <w:rFonts w:ascii="Liberation Mono" w:hAnsi="Liberation Mono" w:cs="Liberation Mono" w:eastAsia="Liberation Mono"/>
          <w:sz w:val="18"/>
          <w:shd w:val="clear" w:fill="f6f8fa"/>
        </w:rPr>
        <w:t>state: "fulfilled"</w:t>
      </w:r>
      <w:r>
        <w:t xml:space="preserve"> or </w:t>
      </w:r>
      <w:r>
        <w:rPr>
          <w:rFonts w:ascii="Liberation Mono" w:hAnsi="Liberation Mono" w:cs="Liberation Mono" w:eastAsia="Liberation Mono"/>
          <w:sz w:val="18"/>
          <w:shd w:val="clear" w:fill="f6f8fa"/>
        </w:rPr>
        <w:t>"cancelled"</w:t>
      </w:r>
      <w:r>
        <w:t xml:space="preserve"> (</w:t>
      </w:r>
      <w:r>
        <w:rPr>
          <w:i/>
        </w:rPr>
        <w:t>POST /v1/order/update</w:t>
      </w:r>
      <w:r>
        <w:t xml:space="preserve">); until then the lookup resolves the label to the order it holds, whether or not the shipper is still on the trolley. The API identity of a shipper is therefore the order, the label and </w:t>
      </w:r>
      <w:r>
        <w:rPr>
          <w:rFonts w:ascii="Liberation Mono" w:hAnsi="Liberation Mono" w:cs="Liberation Mono" w:eastAsia="Liberation Mono"/>
          <w:sz w:val="18"/>
          <w:shd w:val="clear" w:fill="f6f8fa"/>
        </w:rPr>
        <w:t>shipper_seq</w:t>
      </w:r>
      <w:r>
        <w:t>, a counter Shelfbot assigns within the order (1 for its first shipper, 2 for the next), which keeps two uses of one label against the same order apart.</w:t>
      </w:r>
    </w:p>
    <w:p>
      <w:pPr>
        <w:pStyle w:val="Heading3"/>
      </w:pPr>
      <w:r>
        <w:t>Directionality convention</w:t>
      </w:r>
    </w:p>
    <w:p>
      <w:pPr>
        <w:spacing w:after="120"/>
      </w:pPr>
      <w:r>
        <w:t xml:space="preserve">An endpoint is named from the receiver's perspective. </w:t>
      </w:r>
      <w:r>
        <w:rPr>
          <w:rFonts w:ascii="Liberation Mono" w:hAnsi="Liberation Mono" w:cs="Liberation Mono" w:eastAsia="Liberation Mono"/>
          <w:sz w:val="18"/>
          <w:shd w:val="clear" w:fill="f6f8fa"/>
        </w:rPr>
        <w:t>/v1/sku/update</w:t>
      </w:r>
      <w:r>
        <w:t xml:space="preserve"> is hosted by Shelfbot and called by the WMS; </w:t>
      </w:r>
      <w:r>
        <w:rPr>
          <w:rFonts w:ascii="Liberation Mono" w:hAnsi="Liberation Mono" w:cs="Liberation Mono" w:eastAsia="Liberation Mono"/>
          <w:sz w:val="18"/>
          <w:shd w:val="clear" w:fill="f6f8fa"/>
        </w:rPr>
        <w:t>/v1/order/event</w:t>
      </w:r>
      <w:r>
        <w:t xml:space="preserve"> is hosted by the WMS and called by Shelfbot. </w:t>
      </w:r>
      <w:r>
        <w:rPr>
          <w:i/>
        </w:rPr>
        <w:t>Endpoints — WMS → Shelfbot</w:t>
      </w:r>
      <w:r>
        <w:t xml:space="preserve"> defines the Shelfbot-hosted endpoints; </w:t>
      </w:r>
      <w:r>
        <w:rPr>
          <w:i/>
        </w:rPr>
        <w:t>Endpoints — Shelfbot → WMS</w:t>
      </w:r>
      <w:r>
        <w:t xml:space="preserve"> defines the WMS-hosted endpoints. </w:t>
      </w:r>
      <w:r>
        <w:rPr>
          <w:i/>
        </w:rPr>
        <w:t>Reading current state</w:t>
      </w:r>
      <w:r>
        <w:t xml:space="preserve"> defines additional Shelfbot-hosted GET endpoints, also called by the WMS.</w:t>
      </w:r>
    </w:p>
    <w:p>
      <w:pPr>
        <w:pStyle w:val="Heading2"/>
      </w:pPr>
      <w:r>
        <w:t>4. Protocol</w:t>
      </w:r>
    </w:p>
    <w:p>
      <w:pPr>
        <w:spacing w:after="120"/>
      </w:pPr>
      <w:r>
        <w:t xml:space="preserve">This section defines the protocol-level contract (transport, auth, idempotency, batching, envelope, and retry) that applies to every endpoint in this specification. One asymmetry is called out where it applies: requests into Shelfbot return the full response envelope with per-item results, while event deliveries to the WMS are acknowledged by any HTTP 2xx (see </w:t>
      </w:r>
      <w:r>
        <w:rPr>
          <w:i/>
        </w:rPr>
        <w:t>Acknowledgement</w:t>
      </w:r>
      <w:r>
        <w:t xml:space="preserve"> under the Shelfbot to WMS endpoints).</w:t>
      </w:r>
    </w:p>
    <w:p>
      <w:pPr>
        <w:pStyle w:val="Heading3"/>
      </w:pPr>
      <w:r>
        <w:t>4.1 Transport</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382"/>
        <w:gridCol w:w="3618"/>
      </w:tblGrid>
      <w:tr>
        <w:trPr>
          <w:tblHeader/>
        </w:trPr>
        <w:tc>
          <w:tcPr>
            <w:tcW w:w="1382" w:type="pct"/>
            <w:shd w:fill="f1f5f9" w:val="clear"/>
            <w:tcMar>
              <w:top w:w="40" w:type="dxa"/>
              <w:bottom w:w="40" w:type="dxa"/>
              <w:start w:w="90" w:type="dxa"/>
              <w:end w:w="90" w:type="dxa"/>
            </w:tcMar>
          </w:tcPr>
          <w:p>
            <w:pPr>
              <w:spacing w:after="0" w:before="0"/>
            </w:pPr>
            <w:r>
              <w:rPr>
                <w:b/>
                <w:sz w:val="18"/>
              </w:rPr>
              <w:t>Requirement</w:t>
            </w:r>
          </w:p>
        </w:tc>
        <w:tc>
          <w:tcPr>
            <w:tcW w:w="3618" w:type="pct"/>
            <w:shd w:fill="f1f5f9" w:val="clear"/>
            <w:tcMar>
              <w:top w:w="40" w:type="dxa"/>
              <w:bottom w:w="40" w:type="dxa"/>
              <w:start w:w="90" w:type="dxa"/>
              <w:end w:w="90" w:type="dxa"/>
            </w:tcMar>
          </w:tcPr>
          <w:p>
            <w:pPr>
              <w:spacing w:after="0" w:before="0"/>
            </w:pPr>
            <w:r>
              <w:rPr>
                <w:b/>
                <w:sz w:val="18"/>
              </w:rPr>
              <w:t>Value</w:t>
            </w:r>
          </w:p>
        </w:tc>
      </w:tr>
      <w:tr>
        <w:tc>
          <w:tcPr>
            <w:tcW w:w="1382" w:type="pct"/>
            <w:tcMar>
              <w:top w:w="40" w:type="dxa"/>
              <w:bottom w:w="40" w:type="dxa"/>
              <w:start w:w="90" w:type="dxa"/>
              <w:end w:w="90" w:type="dxa"/>
            </w:tcMar>
          </w:tcPr>
          <w:p>
            <w:pPr>
              <w:spacing w:after="0" w:before="0"/>
            </w:pPr>
            <w:r>
              <w:rPr>
                <w:sz w:val="18"/>
              </w:rPr>
              <w:t>Scheme</w:t>
            </w:r>
          </w:p>
        </w:tc>
        <w:tc>
          <w:tcPr>
            <w:tcW w:w="3618"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https://</w:t>
            </w:r>
            <w:r>
              <w:rPr>
                <w:sz w:val="18"/>
              </w:rPr>
              <w:t xml:space="preserve"> only — plain HTTP MUST be rejected</w:t>
            </w:r>
          </w:p>
        </w:tc>
      </w:tr>
      <w:tr>
        <w:tc>
          <w:tcPr>
            <w:tcW w:w="1382" w:type="pct"/>
            <w:tcMar>
              <w:top w:w="40" w:type="dxa"/>
              <w:bottom w:w="40" w:type="dxa"/>
              <w:start w:w="90" w:type="dxa"/>
              <w:end w:w="90" w:type="dxa"/>
            </w:tcMar>
          </w:tcPr>
          <w:p>
            <w:pPr>
              <w:spacing w:after="0" w:before="0"/>
            </w:pPr>
            <w:r>
              <w:rPr>
                <w:sz w:val="18"/>
              </w:rPr>
              <w:t>TLS</w:t>
            </w:r>
          </w:p>
        </w:tc>
        <w:tc>
          <w:tcPr>
            <w:tcW w:w="3618" w:type="pct"/>
            <w:tcMar>
              <w:top w:w="40" w:type="dxa"/>
              <w:bottom w:w="40" w:type="dxa"/>
              <w:start w:w="90" w:type="dxa"/>
              <w:end w:w="90" w:type="dxa"/>
            </w:tcMar>
          </w:tcPr>
          <w:p>
            <w:pPr>
              <w:spacing w:after="0" w:before="0"/>
            </w:pPr>
            <w:r>
              <w:rPr>
                <w:sz w:val="18"/>
              </w:rPr>
              <w:t>1.2 minimum, 1.3 preferred</w:t>
            </w:r>
          </w:p>
        </w:tc>
      </w:tr>
      <w:tr>
        <w:tc>
          <w:tcPr>
            <w:tcW w:w="1382" w:type="pct"/>
            <w:tcMar>
              <w:top w:w="40" w:type="dxa"/>
              <w:bottom w:w="40" w:type="dxa"/>
              <w:start w:w="90" w:type="dxa"/>
              <w:end w:w="90" w:type="dxa"/>
            </w:tcMar>
          </w:tcPr>
          <w:p>
            <w:pPr>
              <w:spacing w:after="0" w:before="0"/>
            </w:pPr>
            <w:r>
              <w:rPr>
                <w:sz w:val="18"/>
              </w:rPr>
              <w:t>Cert verification</w:t>
            </w:r>
          </w:p>
        </w:tc>
        <w:tc>
          <w:tcPr>
            <w:tcW w:w="3618" w:type="pct"/>
            <w:tcMar>
              <w:top w:w="40" w:type="dxa"/>
              <w:bottom w:w="40" w:type="dxa"/>
              <w:start w:w="90" w:type="dxa"/>
              <w:end w:w="90" w:type="dxa"/>
            </w:tcMar>
          </w:tcPr>
          <w:p>
            <w:pPr>
              <w:spacing w:after="0" w:before="0"/>
            </w:pPr>
            <w:r>
              <w:rPr>
                <w:sz w:val="18"/>
              </w:rPr>
              <w:t xml:space="preserve">Required. Per-deployment </w:t>
            </w:r>
            <w:r>
              <w:rPr>
                <w:rFonts w:ascii="Liberation Mono" w:hAnsi="Liberation Mono" w:cs="Liberation Mono" w:eastAsia="Liberation Mono"/>
                <w:sz w:val="16"/>
                <w:shd w:val="clear" w:fill="f6f8fa"/>
              </w:rPr>
              <w:t>insecure_skip_verify</w:t>
            </w:r>
            <w:r>
              <w:rPr>
                <w:sz w:val="18"/>
              </w:rPr>
              <w:t xml:space="preserve"> is permitted for lab/dev only and MUST default to off</w:t>
            </w:r>
          </w:p>
        </w:tc>
      </w:tr>
      <w:tr>
        <w:tc>
          <w:tcPr>
            <w:tcW w:w="1382" w:type="pct"/>
            <w:tcMar>
              <w:top w:w="40" w:type="dxa"/>
              <w:bottom w:w="40" w:type="dxa"/>
              <w:start w:w="90" w:type="dxa"/>
              <w:end w:w="90" w:type="dxa"/>
            </w:tcMar>
          </w:tcPr>
          <w:p>
            <w:pPr>
              <w:spacing w:after="0" w:before="0"/>
            </w:pPr>
            <w:r>
              <w:rPr>
                <w:sz w:val="18"/>
              </w:rPr>
              <w:t>Method</w:t>
            </w:r>
          </w:p>
        </w:tc>
        <w:tc>
          <w:tcPr>
            <w:tcW w:w="3618"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POST</w:t>
            </w:r>
            <w:r>
              <w:rPr>
                <w:sz w:val="18"/>
              </w:rPr>
              <w:t xml:space="preserve"> for all write endpoints; the read endpoints in </w:t>
            </w:r>
            <w:r>
              <w:rPr>
                <w:i/>
                <w:sz w:val="18"/>
              </w:rPr>
              <w:t>Reading current state</w:t>
            </w:r>
            <w:r>
              <w:rPr>
                <w:sz w:val="18"/>
              </w:rPr>
              <w:t xml:space="preserve"> use </w:t>
            </w:r>
            <w:r>
              <w:rPr>
                <w:rFonts w:ascii="Liberation Mono" w:hAnsi="Liberation Mono" w:cs="Liberation Mono" w:eastAsia="Liberation Mono"/>
                <w:sz w:val="16"/>
                <w:shd w:val="clear" w:fill="f6f8fa"/>
              </w:rPr>
              <w:t>GET</w:t>
            </w:r>
          </w:p>
        </w:tc>
      </w:tr>
      <w:tr>
        <w:tc>
          <w:tcPr>
            <w:tcW w:w="1382" w:type="pct"/>
            <w:tcMar>
              <w:top w:w="40" w:type="dxa"/>
              <w:bottom w:w="40" w:type="dxa"/>
              <w:start w:w="90" w:type="dxa"/>
              <w:end w:w="90" w:type="dxa"/>
            </w:tcMar>
          </w:tcPr>
          <w:p>
            <w:pPr>
              <w:spacing w:after="0" w:before="0"/>
            </w:pPr>
            <w:r>
              <w:rPr>
                <w:sz w:val="18"/>
              </w:rPr>
              <w:t>Content-Type</w:t>
            </w:r>
          </w:p>
        </w:tc>
        <w:tc>
          <w:tcPr>
            <w:tcW w:w="3618"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application/json; charset=utf-8</w:t>
            </w:r>
            <w:r>
              <w:rPr>
                <w:sz w:val="18"/>
              </w:rPr>
              <w:t xml:space="preserve"> — receivers MUST return </w:t>
            </w:r>
            <w:r>
              <w:rPr>
                <w:rFonts w:ascii="Liberation Mono" w:hAnsi="Liberation Mono" w:cs="Liberation Mono" w:eastAsia="Liberation Mono"/>
                <w:sz w:val="16"/>
                <w:shd w:val="clear" w:fill="f6f8fa"/>
              </w:rPr>
              <w:t>415</w:t>
            </w:r>
            <w:r>
              <w:rPr>
                <w:sz w:val="18"/>
              </w:rPr>
              <w:t xml:space="preserve"> otherwise</w:t>
            </w:r>
          </w:p>
        </w:tc>
      </w:tr>
      <w:tr>
        <w:tc>
          <w:tcPr>
            <w:tcW w:w="1382" w:type="pct"/>
            <w:tcMar>
              <w:top w:w="40" w:type="dxa"/>
              <w:bottom w:w="40" w:type="dxa"/>
              <w:start w:w="90" w:type="dxa"/>
              <w:end w:w="90" w:type="dxa"/>
            </w:tcMar>
          </w:tcPr>
          <w:p>
            <w:pPr>
              <w:spacing w:after="0" w:before="0"/>
            </w:pPr>
            <w:r>
              <w:rPr>
                <w:sz w:val="18"/>
              </w:rPr>
              <w:t>Max body size</w:t>
            </w:r>
          </w:p>
        </w:tc>
        <w:tc>
          <w:tcPr>
            <w:tcW w:w="3618" w:type="pct"/>
            <w:tcMar>
              <w:top w:w="40" w:type="dxa"/>
              <w:bottom w:w="40" w:type="dxa"/>
              <w:start w:w="90" w:type="dxa"/>
              <w:end w:w="90" w:type="dxa"/>
            </w:tcMar>
          </w:tcPr>
          <w:p>
            <w:pPr>
              <w:spacing w:after="0" w:before="0"/>
            </w:pPr>
            <w:r>
              <w:rPr>
                <w:sz w:val="18"/>
              </w:rPr>
              <w:t xml:space="preserve">1 MB — receivers MUST return </w:t>
            </w:r>
            <w:r>
              <w:rPr>
                <w:rFonts w:ascii="Liberation Mono" w:hAnsi="Liberation Mono" w:cs="Liberation Mono" w:eastAsia="Liberation Mono"/>
                <w:sz w:val="16"/>
                <w:shd w:val="clear" w:fill="f6f8fa"/>
              </w:rPr>
              <w:t>413 { error.code: "BODY_TOO_LARGE" }</w:t>
            </w:r>
            <w:r>
              <w:rPr>
                <w:sz w:val="18"/>
              </w:rPr>
              <w:t xml:space="preserve"> above that</w:t>
            </w:r>
          </w:p>
        </w:tc>
      </w:tr>
      <w:tr>
        <w:tc>
          <w:tcPr>
            <w:tcW w:w="1382" w:type="pct"/>
            <w:tcMar>
              <w:top w:w="40" w:type="dxa"/>
              <w:bottom w:w="40" w:type="dxa"/>
              <w:start w:w="90" w:type="dxa"/>
              <w:end w:w="90" w:type="dxa"/>
            </w:tcMar>
          </w:tcPr>
          <w:p>
            <w:pPr>
              <w:spacing w:after="0" w:before="0"/>
            </w:pPr>
            <w:r>
              <w:rPr>
                <w:sz w:val="18"/>
              </w:rPr>
              <w:t>Request timeout</w:t>
            </w:r>
          </w:p>
        </w:tc>
        <w:tc>
          <w:tcPr>
            <w:tcW w:w="3618" w:type="pct"/>
            <w:tcMar>
              <w:top w:w="40" w:type="dxa"/>
              <w:bottom w:w="40" w:type="dxa"/>
              <w:start w:w="90" w:type="dxa"/>
              <w:end w:w="90" w:type="dxa"/>
            </w:tcMar>
          </w:tcPr>
          <w:p>
            <w:pPr>
              <w:spacing w:after="0" w:before="0"/>
            </w:pPr>
            <w:r>
              <w:rPr>
                <w:sz w:val="18"/>
              </w:rPr>
              <w:t>30s — sender aborts and treats as network failure (→ retry)</w:t>
            </w:r>
          </w:p>
        </w:tc>
      </w:tr>
      <w:tr>
        <w:tc>
          <w:tcPr>
            <w:tcW w:w="1382" w:type="pct"/>
            <w:tcMar>
              <w:top w:w="40" w:type="dxa"/>
              <w:bottom w:w="40" w:type="dxa"/>
              <w:start w:w="90" w:type="dxa"/>
              <w:end w:w="90" w:type="dxa"/>
            </w:tcMar>
          </w:tcPr>
          <w:p>
            <w:pPr>
              <w:spacing w:after="0" w:before="0"/>
            </w:pPr>
            <w:r>
              <w:rPr>
                <w:sz w:val="18"/>
              </w:rPr>
              <w:t>URL prefix</w:t>
            </w:r>
          </w:p>
        </w:tc>
        <w:tc>
          <w:tcPr>
            <w:tcW w:w="3618"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/v1/</w:t>
            </w:r>
            <w:r>
              <w:rPr>
                <w:sz w:val="18"/>
              </w:rPr>
              <w:t xml:space="preserve"> for all endpoints in this version</w:t>
            </w:r>
          </w:p>
        </w:tc>
      </w:tr>
    </w:tbl>
    <w:p>
      <w:pPr>
        <w:spacing w:before="0" w:after="0"/>
        <w:rPr>
          <w:sz w:val="8"/>
          <w:szCs w:val="8"/>
        </w:rPr>
      </w:pPr>
    </w:p>
    <w:p>
      <w:pPr>
        <w:pStyle w:val="Heading3"/>
      </w:pPr>
      <w:r>
        <w:t>4.2 Authentication</w:t>
      </w:r>
    </w:p>
    <w:p>
      <w:pPr>
        <w:spacing w:after="120"/>
      </w:pPr>
      <w:r>
        <w:t xml:space="preserve">Every request is signed with HMAC-SHA256 over the raw request body, plus a timestamp to prevent replay. For body-less GET requests the raw body is the empty string (see </w:t>
      </w:r>
      <w:r>
        <w:rPr>
          <w:i/>
        </w:rPr>
        <w:t>Authentication and envelope</w:t>
      </w:r>
      <w:r>
        <w:t xml:space="preserve"> under </w:t>
      </w:r>
      <w:r>
        <w:rPr>
          <w:i/>
        </w:rPr>
        <w:t>Reading current state</w:t>
      </w:r>
      <w:r>
        <w:t>).</w:t>
      </w:r>
    </w:p>
    <w:p>
      <w:pPr>
        <w:pStyle w:val="Heading4"/>
      </w:pPr>
      <w:r>
        <w:t>4.2.1 Required headers</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670"/>
        <w:gridCol w:w="1053"/>
        <w:gridCol w:w="2277"/>
      </w:tblGrid>
      <w:tr>
        <w:trPr>
          <w:tblHeader/>
        </w:trPr>
        <w:tc>
          <w:tcPr>
            <w:tcW w:w="1670" w:type="pct"/>
            <w:shd w:fill="f1f5f9" w:val="clear"/>
            <w:tcMar>
              <w:top w:w="40" w:type="dxa"/>
              <w:bottom w:w="40" w:type="dxa"/>
              <w:start w:w="90" w:type="dxa"/>
              <w:end w:w="90" w:type="dxa"/>
            </w:tcMar>
          </w:tcPr>
          <w:p>
            <w:pPr>
              <w:spacing w:after="0" w:before="0"/>
            </w:pPr>
            <w:r>
              <w:rPr>
                <w:b/>
                <w:sz w:val="18"/>
              </w:rPr>
              <w:t>Header</w:t>
            </w:r>
          </w:p>
        </w:tc>
        <w:tc>
          <w:tcPr>
            <w:tcW w:w="1053" w:type="pct"/>
            <w:shd w:fill="f1f5f9" w:val="clear"/>
            <w:tcMar>
              <w:top w:w="40" w:type="dxa"/>
              <w:bottom w:w="40" w:type="dxa"/>
              <w:start w:w="90" w:type="dxa"/>
              <w:end w:w="90" w:type="dxa"/>
            </w:tcMar>
          </w:tcPr>
          <w:p>
            <w:pPr>
              <w:spacing w:after="0" w:before="0"/>
            </w:pPr>
            <w:r>
              <w:rPr>
                <w:b/>
                <w:sz w:val="18"/>
              </w:rPr>
              <w:t>Example</w:t>
            </w:r>
          </w:p>
        </w:tc>
        <w:tc>
          <w:tcPr>
            <w:tcW w:w="2277" w:type="pct"/>
            <w:shd w:fill="f1f5f9" w:val="clear"/>
            <w:tcMar>
              <w:top w:w="40" w:type="dxa"/>
              <w:bottom w:w="40" w:type="dxa"/>
              <w:start w:w="90" w:type="dxa"/>
              <w:end w:w="90" w:type="dxa"/>
            </w:tcMar>
          </w:tcPr>
          <w:p>
            <w:pPr>
              <w:spacing w:after="0" w:before="0"/>
            </w:pPr>
            <w:r>
              <w:rPr>
                <w:b/>
                <w:sz w:val="18"/>
              </w:rPr>
              <w:t>Notes</w:t>
            </w:r>
          </w:p>
        </w:tc>
      </w:tr>
      <w:tr>
        <w:tc>
          <w:tcPr>
            <w:tcW w:w="1670"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X-Shelfbot-Key-Id</w:t>
            </w:r>
          </w:p>
        </w:tc>
        <w:tc>
          <w:tcPr>
            <w:tcW w:w="1053"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wms-prod-1</w:t>
            </w:r>
          </w:p>
        </w:tc>
        <w:tc>
          <w:tcPr>
            <w:tcW w:w="2277" w:type="pct"/>
            <w:tcMar>
              <w:top w:w="40" w:type="dxa"/>
              <w:bottom w:w="40" w:type="dxa"/>
              <w:start w:w="90" w:type="dxa"/>
              <w:end w:w="90" w:type="dxa"/>
            </w:tcMar>
          </w:tcPr>
          <w:p>
            <w:pPr>
              <w:spacing w:after="0" w:before="0"/>
            </w:pPr>
            <w:r>
              <w:rPr>
                <w:sz w:val="18"/>
              </w:rPr>
              <w:t>Identifier the receiver uses to look up the shared secret. Also implicitly identifies the sender.</w:t>
            </w:r>
          </w:p>
        </w:tc>
      </w:tr>
      <w:tr>
        <w:tc>
          <w:tcPr>
            <w:tcW w:w="1670"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X-Shelfbot-Timestamp</w:t>
            </w:r>
          </w:p>
        </w:tc>
        <w:tc>
          <w:tcPr>
            <w:tcW w:w="1053"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1745366400</w:t>
            </w:r>
          </w:p>
        </w:tc>
        <w:tc>
          <w:tcPr>
            <w:tcW w:w="2277" w:type="pct"/>
            <w:tcMar>
              <w:top w:w="40" w:type="dxa"/>
              <w:bottom w:w="40" w:type="dxa"/>
              <w:start w:w="90" w:type="dxa"/>
              <w:end w:w="90" w:type="dxa"/>
            </w:tcMar>
          </w:tcPr>
          <w:p>
            <w:pPr>
              <w:spacing w:after="0" w:before="0"/>
            </w:pPr>
            <w:r>
              <w:rPr>
                <w:sz w:val="18"/>
              </w:rPr>
              <w:t>Unix seconds (UTC) at the moment of signing.</w:t>
            </w:r>
          </w:p>
        </w:tc>
      </w:tr>
      <w:tr>
        <w:tc>
          <w:tcPr>
            <w:tcW w:w="1670"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X-Shelfbot-Signature</w:t>
            </w:r>
          </w:p>
        </w:tc>
        <w:tc>
          <w:tcPr>
            <w:tcW w:w="1053"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sha256=4f2a…</w:t>
            </w:r>
          </w:p>
        </w:tc>
        <w:tc>
          <w:tcPr>
            <w:tcW w:w="2277" w:type="pct"/>
            <w:tcMar>
              <w:top w:w="40" w:type="dxa"/>
              <w:bottom w:w="40" w:type="dxa"/>
              <w:start w:w="90" w:type="dxa"/>
              <w:end w:w="90" w:type="dxa"/>
            </w:tcMar>
          </w:tcPr>
          <w:p>
            <w:pPr>
              <w:spacing w:after="0" w:before="0"/>
            </w:pPr>
            <w:r>
              <w:rPr>
                <w:sz w:val="18"/>
              </w:rPr>
              <w:t xml:space="preserve">Lowercase hex HMAC-SHA256 of </w:t>
            </w:r>
            <w:r>
              <w:rPr>
                <w:rFonts w:ascii="Liberation Mono" w:hAnsi="Liberation Mono" w:cs="Liberation Mono" w:eastAsia="Liberation Mono"/>
                <w:sz w:val="16"/>
                <w:shd w:val="clear" w:fill="f6f8fa"/>
              </w:rPr>
              <w:t>&lt;timestamp&gt;.&lt;raw_body&gt;</w:t>
            </w:r>
            <w:r>
              <w:rPr>
                <w:sz w:val="18"/>
              </w:rPr>
              <w:t xml:space="preserve"> using the shared secret.</w:t>
            </w:r>
          </w:p>
        </w:tc>
      </w:tr>
      <w:tr>
        <w:tc>
          <w:tcPr>
            <w:tcW w:w="1670"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X-Shelfbot-Message-Id</w:t>
            </w:r>
          </w:p>
        </w:tc>
        <w:tc>
          <w:tcPr>
            <w:tcW w:w="1053"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01HZ…</w:t>
            </w:r>
            <w:r>
              <w:rPr>
                <w:sz w:val="18"/>
              </w:rPr>
              <w:t xml:space="preserve"> (ULID/UUID)</w:t>
            </w:r>
          </w:p>
        </w:tc>
        <w:tc>
          <w:tcPr>
            <w:tcW w:w="2277" w:type="pct"/>
            <w:tcMar>
              <w:top w:w="40" w:type="dxa"/>
              <w:bottom w:w="40" w:type="dxa"/>
              <w:start w:w="90" w:type="dxa"/>
              <w:end w:w="90" w:type="dxa"/>
            </w:tcMar>
          </w:tcPr>
          <w:p>
            <w:pPr>
              <w:spacing w:after="0" w:before="0"/>
            </w:pPr>
            <w:r>
              <w:rPr>
                <w:sz w:val="18"/>
              </w:rPr>
              <w:t xml:space="preserve">Unique per request. Used for dedupe (see </w:t>
            </w:r>
            <w:r>
              <w:rPr>
                <w:i/>
                <w:sz w:val="18"/>
              </w:rPr>
              <w:t>Idempotency</w:t>
            </w:r>
            <w:r>
              <w:rPr>
                <w:sz w:val="18"/>
              </w:rPr>
              <w:t>).</w:t>
            </w:r>
          </w:p>
        </w:tc>
      </w:tr>
    </w:tbl>
    <w:p>
      <w:pPr>
        <w:spacing w:before="0" w:after="0"/>
        <w:rPr>
          <w:sz w:val="8"/>
          <w:szCs w:val="8"/>
        </w:rPr>
      </w:pPr>
    </w:p>
    <w:p>
      <w:pPr>
        <w:pStyle w:val="Heading4"/>
      </w:pPr>
      <w:r>
        <w:t>4.2.2 Verification (receiver)</w:t>
      </w:r>
    </w:p>
    <w:p>
      <w:pPr>
        <w:pStyle w:val="ListNumber"/>
        <w:numPr>
          <w:ilvl w:val="0"/>
          <w:numId w:val="6"/>
        </w:numPr>
      </w:pPr>
      <w:r>
        <w:t xml:space="preserve">Reject if any required header is missing → </w:t>
      </w:r>
      <w:r>
        <w:rPr>
          <w:rFonts w:ascii="Liberation Mono" w:hAnsi="Liberation Mono" w:cs="Liberation Mono" w:eastAsia="Liberation Mono"/>
          <w:sz w:val="18"/>
          <w:shd w:val="clear" w:fill="f6f8fa"/>
        </w:rPr>
        <w:t>400 { error.code: "AUTH_MISSING_HEADER" }</w:t>
      </w:r>
      <w:r>
        <w:t>.</w:t>
      </w:r>
    </w:p>
    <w:p>
      <w:pPr>
        <w:pStyle w:val="ListNumber"/>
        <w:numPr>
          <w:ilvl w:val="0"/>
          <w:numId w:val="6"/>
        </w:numPr>
      </w:pPr>
      <w:r>
        <w:t xml:space="preserve">Look up the secret for </w:t>
      </w:r>
      <w:r>
        <w:rPr>
          <w:rFonts w:ascii="Liberation Mono" w:hAnsi="Liberation Mono" w:cs="Liberation Mono" w:eastAsia="Liberation Mono"/>
          <w:sz w:val="18"/>
          <w:shd w:val="clear" w:fill="f6f8fa"/>
        </w:rPr>
        <w:t>X-Shelfbot-Key-Id</w:t>
      </w:r>
      <w:r>
        <w:t xml:space="preserve">. Unknown key → </w:t>
      </w:r>
      <w:r>
        <w:rPr>
          <w:rFonts w:ascii="Liberation Mono" w:hAnsi="Liberation Mono" w:cs="Liberation Mono" w:eastAsia="Liberation Mono"/>
          <w:sz w:val="18"/>
          <w:shd w:val="clear" w:fill="f6f8fa"/>
        </w:rPr>
        <w:t>401 { error.code: "AUTH_UNKNOWN_KEY" }</w:t>
      </w:r>
      <w:r>
        <w:t>.</w:t>
      </w:r>
    </w:p>
    <w:p>
      <w:pPr>
        <w:pStyle w:val="ListNumber"/>
        <w:numPr>
          <w:ilvl w:val="0"/>
          <w:numId w:val="6"/>
        </w:numPr>
      </w:pPr>
      <w:r>
        <w:t xml:space="preserve">Reject if </w:t>
      </w:r>
      <w:r>
        <w:rPr>
          <w:rFonts w:ascii="Liberation Mono" w:hAnsi="Liberation Mono" w:cs="Liberation Mono" w:eastAsia="Liberation Mono"/>
          <w:sz w:val="18"/>
          <w:shd w:val="clear" w:fill="f6f8fa"/>
        </w:rPr>
        <w:t>|now - X-Shelfbot-Timestamp| &gt; 300s</w:t>
      </w:r>
      <w:r>
        <w:t xml:space="preserve"> → </w:t>
      </w:r>
      <w:r>
        <w:rPr>
          <w:rFonts w:ascii="Liberation Mono" w:hAnsi="Liberation Mono" w:cs="Liberation Mono" w:eastAsia="Liberation Mono"/>
          <w:sz w:val="18"/>
          <w:shd w:val="clear" w:fill="f6f8fa"/>
        </w:rPr>
        <w:t>401 { error.code: "AUTH_TIMESTAMP_SKEW" }</w:t>
      </w:r>
      <w:r>
        <w:t>.</w:t>
      </w:r>
    </w:p>
    <w:p>
      <w:pPr>
        <w:pStyle w:val="ListNumber"/>
        <w:numPr>
          <w:ilvl w:val="0"/>
          <w:numId w:val="6"/>
        </w:numPr>
      </w:pPr>
      <w:r>
        <w:t xml:space="preserve">Recompute HMAC over </w:t>
      </w:r>
      <w:r>
        <w:rPr>
          <w:rFonts w:ascii="Liberation Mono" w:hAnsi="Liberation Mono" w:cs="Liberation Mono" w:eastAsia="Liberation Mono"/>
          <w:sz w:val="18"/>
          <w:shd w:val="clear" w:fill="f6f8fa"/>
        </w:rPr>
        <w:t>&lt;timestamp&gt;.&lt;raw_body&gt;</w:t>
      </w:r>
      <w:r>
        <w:t xml:space="preserve"> and compare in constant time. Mismatch → </w:t>
      </w:r>
      <w:r>
        <w:rPr>
          <w:rFonts w:ascii="Liberation Mono" w:hAnsi="Liberation Mono" w:cs="Liberation Mono" w:eastAsia="Liberation Mono"/>
          <w:sz w:val="18"/>
          <w:shd w:val="clear" w:fill="f6f8fa"/>
        </w:rPr>
        <w:t>401 { error.code: "AUTH_SIGNATURE_INVALID" }</w:t>
      </w:r>
      <w:r>
        <w:t>.</w:t>
      </w:r>
    </w:p>
    <w:p>
      <w:pPr>
        <w:pStyle w:val="ListNumber"/>
        <w:numPr>
          <w:ilvl w:val="0"/>
          <w:numId w:val="6"/>
        </w:numPr>
        <w:spacing w:after="120"/>
      </w:pPr>
      <w:r>
        <w:t>IP allowlisting MAY be enforced at the network edge, reverse proxy, API gateway, firewall, or application layer. The implementation is deployment-specific and does not form part of the API contract; HMAC signatures over TLS are the authentication mechanism of the API. Allowlisting is available where required by customer security policy.</w:t>
      </w:r>
    </w:p>
    <w:p>
      <w:pPr>
        <w:pStyle w:val="Heading4"/>
      </w:pPr>
      <w:r>
        <w:t>4.2.3 Identity</w:t>
      </w:r>
    </w:p>
    <w:p>
      <w:pPr>
        <w:spacing w:after="120"/>
      </w:pPr>
      <w:r>
        <w:t xml:space="preserve">The sender is identified implicitly from </w:t>
      </w:r>
      <w:r>
        <w:rPr>
          <w:rFonts w:ascii="Liberation Mono" w:hAnsi="Liberation Mono" w:cs="Liberation Mono" w:eastAsia="Liberation Mono"/>
          <w:sz w:val="18"/>
          <w:shd w:val="clear" w:fill="f6f8fa"/>
        </w:rPr>
        <w:t>X-Shelfbot-Key-Id</w:t>
      </w:r>
      <w:r>
        <w:t>. Payloads MUST NOT carry a source / vendor field — receivers derive sender identity from auth and use it for tagging (e.g. Shelfbot tags inventory rows with the WMS name mapped from the key id).</w:t>
      </w:r>
    </w:p>
    <w:p>
      <w:pPr>
        <w:pStyle w:val="Heading4"/>
      </w:pPr>
      <w:r>
        <w:t>4.2.4 Secrets handling</w:t>
      </w:r>
    </w:p>
    <w:p>
      <w:pPr>
        <w:pStyle w:val="ListBullet"/>
        <w:numPr>
          <w:ilvl w:val="0"/>
          <w:numId w:val="5"/>
        </w:numPr>
      </w:pPr>
      <w:r>
        <w:t>HMAC secrets MUST be stored in environment variables or a secrets manager. Never in version control.</w:t>
      </w:r>
    </w:p>
    <w:p>
      <w:pPr>
        <w:pStyle w:val="ListBullet"/>
        <w:numPr>
          <w:ilvl w:val="0"/>
          <w:numId w:val="5"/>
        </w:numPr>
      </w:pPr>
      <w:r>
        <w:t>Secrets MUST be ≥32 random bytes.</w:t>
      </w:r>
    </w:p>
    <w:p>
      <w:pPr>
        <w:pStyle w:val="ListBullet"/>
        <w:numPr>
          <w:ilvl w:val="0"/>
          <w:numId w:val="5"/>
        </w:numPr>
        <w:spacing w:after="120"/>
      </w:pPr>
      <w:r>
        <w:t>URLs MAY live in env vars or config files.</w:t>
      </w:r>
    </w:p>
    <w:p>
      <w:pPr>
        <w:spacing w:after="120"/>
      </w:pPr>
      <w:r>
        <w:t>Recommended Shelfbot-side env var names:</w:t>
      </w:r>
    </w:p>
    <w:tbl>
      <w:tblPr>
        <w:tblW w:type="pct" w:w="5000"/>
        <w:tblBorders>
          <w:top w:val="single" w:sz="4" w:space="0" w:color="E5E7EB"/>
          <w:bottom w:val="single" w:sz="4" w:space="0" w:color="E5E7EB"/>
          <w:left w:val="single" w:sz="4" w:space="0" w:color="E5E7EB"/>
          <w:right w:val="single" w:sz="4" w:space="0" w:color="E5E7EB"/>
          <w:insideH w:val="single" w:sz="4" w:space="0" w:color="E5E7EB"/>
          <w:insideV w:val="none" w:sz="0" w:space="0"/>
        </w:tblBorders>
        <w:tblLook w:firstColumn="1" w:firstRow="1" w:lastColumn="0" w:lastRow="0" w:noHBand="0" w:noVBand="1" w:val="04A0"/>
      </w:tblPr>
      <w:tblGrid>
        <w:gridCol w:w="9026"/>
      </w:tblGrid>
      <w:tr>
        <w:tc>
          <w:tcPr>
            <w:tcW w:type="dxa" w:w="9026"/>
            <w:shd w:fill="f6f8fa" w:val="clear"/>
            <w:tcMar>
              <w:top w:w="90" w:type="dxa"/>
              <w:bottom w:w="90" w:type="dxa"/>
              <w:start w:w="140" w:type="dxa"/>
              <w:end w:w="140" w:type="dxa"/>
            </w:tcMar>
          </w:tcPr>
          <w:p>
            <w:pPr>
              <w:pStyle w:val="CodeBlock"/>
            </w:pPr>
            <w:r>
              <w:rPr>
                <w:rFonts w:ascii="Liberation Mono" w:hAnsi="Liberation Mono"/>
                <w:sz w:val="18"/>
              </w:rPr>
              <w:t>WMS_BASE_URL          # e.g. https://wms.example.com</w:t>
            </w:r>
          </w:p>
          <w:p>
            <w:pPr>
              <w:pStyle w:val="CodeBlock"/>
            </w:pPr>
            <w:r>
              <w:rPr>
                <w:rFonts w:ascii="Liberation Mono" w:hAnsi="Liberation Mono"/>
                <w:sz w:val="18"/>
              </w:rPr>
              <w:t>WMS_HMAC_KEY_ID       # identifier the WMS uses to look up its secret</w:t>
            </w:r>
          </w:p>
          <w:p>
            <w:pPr>
              <w:pStyle w:val="CodeBlock"/>
            </w:pPr>
            <w:r>
              <w:rPr>
                <w:rFonts w:ascii="Liberation Mono" w:hAnsi="Liberation Mono"/>
                <w:sz w:val="18"/>
              </w:rPr>
              <w:t>WMS_HMAC_SECRET       # shared secret</w:t>
            </w:r>
          </w:p>
        </w:tc>
      </w:tr>
    </w:tbl>
    <w:p>
      <w:pPr>
        <w:spacing w:before="0" w:after="0"/>
        <w:rPr>
          <w:sz w:val="8"/>
          <w:szCs w:val="8"/>
        </w:rPr>
      </w:pPr>
    </w:p>
    <w:p>
      <w:pPr>
        <w:spacing w:after="120"/>
      </w:pPr>
      <w:r>
        <w:t>Recommended WMS-side env var names (symmetric):</w:t>
      </w:r>
    </w:p>
    <w:tbl>
      <w:tblPr>
        <w:tblW w:type="pct" w:w="5000"/>
        <w:tblBorders>
          <w:top w:val="single" w:sz="4" w:space="0" w:color="E5E7EB"/>
          <w:bottom w:val="single" w:sz="4" w:space="0" w:color="E5E7EB"/>
          <w:left w:val="single" w:sz="4" w:space="0" w:color="E5E7EB"/>
          <w:right w:val="single" w:sz="4" w:space="0" w:color="E5E7EB"/>
          <w:insideH w:val="single" w:sz="4" w:space="0" w:color="E5E7EB"/>
          <w:insideV w:val="none" w:sz="0" w:space="0"/>
        </w:tblBorders>
        <w:tblLook w:firstColumn="1" w:firstRow="1" w:lastColumn="0" w:lastRow="0" w:noHBand="0" w:noVBand="1" w:val="04A0"/>
      </w:tblPr>
      <w:tblGrid>
        <w:gridCol w:w="9026"/>
      </w:tblGrid>
      <w:tr>
        <w:tc>
          <w:tcPr>
            <w:tcW w:type="dxa" w:w="9026"/>
            <w:shd w:fill="f6f8fa" w:val="clear"/>
            <w:tcMar>
              <w:top w:w="90" w:type="dxa"/>
              <w:bottom w:w="90" w:type="dxa"/>
              <w:start w:w="140" w:type="dxa"/>
              <w:end w:w="140" w:type="dxa"/>
            </w:tcMar>
          </w:tcPr>
          <w:p>
            <w:pPr>
              <w:pStyle w:val="CodeBlock"/>
            </w:pPr>
            <w:r>
              <w:rPr>
                <w:rFonts w:ascii="Liberation Mono" w:hAnsi="Liberation Mono"/>
                <w:sz w:val="18"/>
              </w:rPr>
              <w:t>SHELFBOT_BASE_URL</w:t>
            </w:r>
          </w:p>
          <w:p>
            <w:pPr>
              <w:pStyle w:val="CodeBlock"/>
            </w:pPr>
            <w:r>
              <w:rPr>
                <w:rFonts w:ascii="Liberation Mono" w:hAnsi="Liberation Mono"/>
                <w:sz w:val="18"/>
              </w:rPr>
              <w:t>SHELFBOT_HMAC_KEY_ID</w:t>
            </w:r>
          </w:p>
          <w:p>
            <w:pPr>
              <w:pStyle w:val="CodeBlock"/>
            </w:pPr>
            <w:r>
              <w:rPr>
                <w:rFonts w:ascii="Liberation Mono" w:hAnsi="Liberation Mono"/>
                <w:sz w:val="18"/>
              </w:rPr>
              <w:t>SHELFBOT_HMAC_SECRET</w:t>
            </w:r>
          </w:p>
        </w:tc>
      </w:tr>
    </w:tbl>
    <w:p>
      <w:pPr>
        <w:spacing w:before="0" w:after="0"/>
        <w:rPr>
          <w:sz w:val="8"/>
          <w:szCs w:val="8"/>
        </w:rPr>
      </w:pPr>
    </w:p>
    <w:p>
      <w:pPr>
        <w:pStyle w:val="Heading4"/>
      </w:pPr>
      <w:r>
        <w:t>4.2.5 Webhook URL discovery</w:t>
      </w:r>
    </w:p>
    <w:p>
      <w:pPr>
        <w:spacing w:after="120"/>
      </w:pPr>
      <w:r>
        <w:t>Static config on both sides. Each peer's base URL + key id + secret is configured at deploy time. No runtime registration endpoint in v1.</w:t>
      </w:r>
    </w:p>
    <w:p>
      <w:pPr>
        <w:pStyle w:val="Heading3"/>
      </w:pPr>
      <w:r>
        <w:t>4.3 Idempotency</w:t>
      </w:r>
    </w:p>
    <w:p>
      <w:pPr>
        <w:pStyle w:val="ListBullet"/>
        <w:numPr>
          <w:ilvl w:val="0"/>
          <w:numId w:val="5"/>
        </w:numPr>
      </w:pPr>
      <w:r>
        <w:t xml:space="preserve">Every request carries </w:t>
      </w:r>
      <w:r>
        <w:rPr>
          <w:rFonts w:ascii="Liberation Mono" w:hAnsi="Liberation Mono" w:cs="Liberation Mono" w:eastAsia="Liberation Mono"/>
          <w:sz w:val="18"/>
          <w:shd w:val="clear" w:fill="f6f8fa"/>
        </w:rPr>
        <w:t>X-Shelfbot-Message-Id</w:t>
      </w:r>
      <w:r>
        <w:t xml:space="preserve"> (ULID or UUID recommended).</w:t>
      </w:r>
    </w:p>
    <w:p>
      <w:pPr>
        <w:pStyle w:val="ListBullet"/>
        <w:numPr>
          <w:ilvl w:val="0"/>
          <w:numId w:val="5"/>
        </w:numPr>
      </w:pPr>
      <w:r>
        <w:t>Receivers MUST cache the result of each successfully-processed message id for 24 hours.</w:t>
      </w:r>
    </w:p>
    <w:p>
      <w:pPr>
        <w:pStyle w:val="ListBullet"/>
        <w:numPr>
          <w:ilvl w:val="0"/>
          <w:numId w:val="5"/>
        </w:numPr>
      </w:pPr>
      <w:r>
        <w:t>A replay (same id within window) MUST return the cached response with the same status code and body, without re-processing.</w:t>
      </w:r>
    </w:p>
    <w:p>
      <w:pPr>
        <w:pStyle w:val="ListBullet"/>
        <w:numPr>
          <w:ilvl w:val="0"/>
          <w:numId w:val="5"/>
        </w:numPr>
        <w:spacing w:after="120"/>
      </w:pPr>
      <w:r>
        <w:t xml:space="preserve">For batched requests (see </w:t>
      </w:r>
      <w:r>
        <w:rPr>
          <w:i/>
        </w:rPr>
        <w:t>Batching</w:t>
      </w:r>
      <w:r>
        <w:t>), the message id covers the entire batch. On Shelfbot-hosted endpoints a replay returns the cached per-item results array; for event deliveries to the WMS, a replay is acknowledged with 2xx like the original.</w:t>
      </w:r>
    </w:p>
    <w:p>
      <w:pPr>
        <w:pStyle w:val="Heading3"/>
      </w:pPr>
      <w:r>
        <w:t>4.4 Batching</w:t>
      </w:r>
    </w:p>
    <w:p>
      <w:pPr>
        <w:spacing w:after="120"/>
      </w:pPr>
      <w:r>
        <w:t>Every endpoint accepts an array, even for a single item. There is no single-item shorthand.</w:t>
      </w:r>
    </w:p>
    <w:tbl>
      <w:tblPr>
        <w:tblW w:type="pct" w:w="5000"/>
        <w:tblBorders>
          <w:top w:val="single" w:sz="4" w:space="0" w:color="E5E7EB"/>
          <w:bottom w:val="single" w:sz="4" w:space="0" w:color="E5E7EB"/>
          <w:left w:val="single" w:sz="4" w:space="0" w:color="E5E7EB"/>
          <w:right w:val="single" w:sz="4" w:space="0" w:color="E5E7EB"/>
          <w:insideH w:val="single" w:sz="4" w:space="0" w:color="E5E7EB"/>
          <w:insideV w:val="none" w:sz="0" w:space="0"/>
        </w:tblBorders>
        <w:tblLook w:firstColumn="1" w:firstRow="1" w:lastColumn="0" w:lastRow="0" w:noHBand="0" w:noVBand="1" w:val="04A0"/>
      </w:tblPr>
      <w:tblGrid>
        <w:gridCol w:w="9026"/>
      </w:tblGrid>
      <w:tr>
        <w:tc>
          <w:tcPr>
            <w:tcW w:type="dxa" w:w="9026"/>
            <w:shd w:fill="f6f8fa" w:val="clear"/>
            <w:tcMar>
              <w:top w:w="90" w:type="dxa"/>
              <w:bottom w:w="90" w:type="dxa"/>
              <w:start w:w="140" w:type="dxa"/>
              <w:end w:w="140" w:type="dxa"/>
            </w:tcMar>
          </w:tcPr>
          <w:p>
            <w:pPr>
              <w:pStyle w:val="CodeBlock"/>
            </w:pPr>
            <w:r>
              <w:rPr>
                <w:rFonts w:ascii="Liberation Mono" w:hAnsi="Liberation Mono"/>
                <w:sz w:val="18"/>
              </w:rPr>
              <w:t>{ "skus": [ { ... }, { ... } ] }</w:t>
            </w:r>
          </w:p>
        </w:tc>
      </w:tr>
    </w:tbl>
    <w:p>
      <w:pPr>
        <w:spacing w:before="0" w:after="0"/>
        <w:rPr>
          <w:sz w:val="8"/>
          <w:szCs w:val="8"/>
        </w:rPr>
      </w:pP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235"/>
        <w:gridCol w:w="3765"/>
      </w:tblGrid>
      <w:tr>
        <w:trPr>
          <w:tblHeader/>
        </w:trPr>
        <w:tc>
          <w:tcPr>
            <w:tcW w:w="1235" w:type="pct"/>
            <w:shd w:fill="f1f5f9" w:val="clear"/>
            <w:tcMar>
              <w:top w:w="40" w:type="dxa"/>
              <w:bottom w:w="40" w:type="dxa"/>
              <w:start w:w="90" w:type="dxa"/>
              <w:end w:w="90" w:type="dxa"/>
            </w:tcMar>
          </w:tcPr>
          <w:p>
            <w:pPr>
              <w:spacing w:after="0" w:before="0"/>
            </w:pPr>
            <w:r>
              <w:rPr>
                <w:b/>
                <w:sz w:val="18"/>
              </w:rPr>
              <w:t>Rule</w:t>
            </w:r>
          </w:p>
        </w:tc>
        <w:tc>
          <w:tcPr>
            <w:tcW w:w="3765" w:type="pct"/>
            <w:shd w:fill="f1f5f9" w:val="clear"/>
            <w:tcMar>
              <w:top w:w="40" w:type="dxa"/>
              <w:bottom w:w="40" w:type="dxa"/>
              <w:start w:w="90" w:type="dxa"/>
              <w:end w:w="90" w:type="dxa"/>
            </w:tcMar>
          </w:tcPr>
          <w:p>
            <w:pPr>
              <w:spacing w:after="0" w:before="0"/>
            </w:pPr>
            <w:r>
              <w:rPr>
                <w:b/>
                <w:sz w:val="18"/>
              </w:rPr>
              <w:t>Value</w:t>
            </w:r>
          </w:p>
        </w:tc>
      </w:tr>
      <w:tr>
        <w:tc>
          <w:tcPr>
            <w:tcW w:w="1235" w:type="pct"/>
            <w:tcMar>
              <w:top w:w="40" w:type="dxa"/>
              <w:bottom w:w="40" w:type="dxa"/>
              <w:start w:w="90" w:type="dxa"/>
              <w:end w:w="90" w:type="dxa"/>
            </w:tcMar>
          </w:tcPr>
          <w:p>
            <w:pPr>
              <w:spacing w:after="0" w:before="0"/>
            </w:pPr>
            <w:r>
              <w:rPr>
                <w:sz w:val="18"/>
              </w:rPr>
              <w:t>Max items per batch</w:t>
            </w:r>
          </w:p>
        </w:tc>
        <w:tc>
          <w:tcPr>
            <w:tcW w:w="3765" w:type="pct"/>
            <w:tcMar>
              <w:top w:w="40" w:type="dxa"/>
              <w:bottom w:w="40" w:type="dxa"/>
              <w:start w:w="90" w:type="dxa"/>
              <w:end w:w="90" w:type="dxa"/>
            </w:tcMar>
          </w:tcPr>
          <w:p>
            <w:pPr>
              <w:spacing w:after="0" w:before="0"/>
            </w:pPr>
            <w:r>
              <w:rPr>
                <w:sz w:val="18"/>
              </w:rPr>
              <w:t xml:space="preserve">100 — exceed → </w:t>
            </w:r>
            <w:r>
              <w:rPr>
                <w:rFonts w:ascii="Liberation Mono" w:hAnsi="Liberation Mono" w:cs="Liberation Mono" w:eastAsia="Liberation Mono"/>
                <w:sz w:val="16"/>
                <w:shd w:val="clear" w:fill="f6f8fa"/>
              </w:rPr>
              <w:t>400 { error.code: "BATCH_TOO_LARGE" }</w:t>
            </w:r>
          </w:p>
        </w:tc>
      </w:tr>
      <w:tr>
        <w:tc>
          <w:tcPr>
            <w:tcW w:w="1235" w:type="pct"/>
            <w:tcMar>
              <w:top w:w="40" w:type="dxa"/>
              <w:bottom w:w="40" w:type="dxa"/>
              <w:start w:w="90" w:type="dxa"/>
              <w:end w:w="90" w:type="dxa"/>
            </w:tcMar>
          </w:tcPr>
          <w:p>
            <w:pPr>
              <w:spacing w:after="0" w:before="0"/>
            </w:pPr>
            <w:r>
              <w:rPr>
                <w:sz w:val="18"/>
              </w:rPr>
              <w:t>Dedupe scope</w:t>
            </w:r>
          </w:p>
        </w:tc>
        <w:tc>
          <w:tcPr>
            <w:tcW w:w="3765" w:type="pct"/>
            <w:tcMar>
              <w:top w:w="40" w:type="dxa"/>
              <w:bottom w:w="40" w:type="dxa"/>
              <w:start w:w="90" w:type="dxa"/>
              <w:end w:w="90" w:type="dxa"/>
            </w:tcMar>
          </w:tcPr>
          <w:p>
            <w:pPr>
              <w:spacing w:after="0" w:before="0"/>
            </w:pPr>
            <w:r>
              <w:rPr>
                <w:sz w:val="18"/>
              </w:rPr>
              <w:t xml:space="preserve">The whole batch shares one </w:t>
            </w:r>
            <w:r>
              <w:rPr>
                <w:rFonts w:ascii="Liberation Mono" w:hAnsi="Liberation Mono" w:cs="Liberation Mono" w:eastAsia="Liberation Mono"/>
                <w:sz w:val="16"/>
                <w:shd w:val="clear" w:fill="f6f8fa"/>
              </w:rPr>
              <w:t>X-Shelfbot-Message-Id</w:t>
            </w:r>
          </w:p>
        </w:tc>
      </w:tr>
      <w:tr>
        <w:tc>
          <w:tcPr>
            <w:tcW w:w="1235" w:type="pct"/>
            <w:tcMar>
              <w:top w:w="40" w:type="dxa"/>
              <w:bottom w:w="40" w:type="dxa"/>
              <w:start w:w="90" w:type="dxa"/>
              <w:end w:w="90" w:type="dxa"/>
            </w:tcMar>
          </w:tcPr>
          <w:p>
            <w:pPr>
              <w:spacing w:after="0" w:before="0"/>
            </w:pPr>
            <w:r>
              <w:rPr>
                <w:sz w:val="18"/>
              </w:rPr>
              <w:t>Partial failure</w:t>
            </w:r>
          </w:p>
        </w:tc>
        <w:tc>
          <w:tcPr>
            <w:tcW w:w="3765" w:type="pct"/>
            <w:tcMar>
              <w:top w:w="40" w:type="dxa"/>
              <w:bottom w:w="40" w:type="dxa"/>
              <w:start w:w="90" w:type="dxa"/>
              <w:end w:w="90" w:type="dxa"/>
            </w:tcMar>
          </w:tcPr>
          <w:p>
            <w:pPr>
              <w:spacing w:after="0" w:before="0"/>
            </w:pPr>
            <w:r>
              <w:rPr>
                <w:sz w:val="18"/>
              </w:rPr>
              <w:t xml:space="preserve">Allowed. Returns </w:t>
            </w:r>
            <w:r>
              <w:rPr>
                <w:rFonts w:ascii="Liberation Mono" w:hAnsi="Liberation Mono" w:cs="Liberation Mono" w:eastAsia="Liberation Mono"/>
                <w:sz w:val="16"/>
                <w:shd w:val="clear" w:fill="f6f8fa"/>
              </w:rPr>
              <w:t>200 OK</w:t>
            </w:r>
            <w:r>
              <w:rPr>
                <w:sz w:val="18"/>
              </w:rPr>
              <w:t xml:space="preserve">; per-item outcomes in </w:t>
            </w:r>
            <w:r>
              <w:rPr>
                <w:rFonts w:ascii="Liberation Mono" w:hAnsi="Liberation Mono" w:cs="Liberation Mono" w:eastAsia="Liberation Mono"/>
                <w:sz w:val="16"/>
                <w:shd w:val="clear" w:fill="f6f8fa"/>
              </w:rPr>
              <w:t>data.results[]</w:t>
            </w:r>
          </w:p>
        </w:tc>
      </w:tr>
    </w:tbl>
    <w:p>
      <w:pPr>
        <w:spacing w:before="0" w:after="0"/>
        <w:rPr>
          <w:sz w:val="8"/>
          <w:szCs w:val="8"/>
        </w:rPr>
      </w:pPr>
    </w:p>
    <w:p>
      <w:pPr>
        <w:pStyle w:val="Heading4"/>
      </w:pPr>
      <w:r>
        <w:t>4.4.1 Per-item result shape</w:t>
      </w:r>
    </w:p>
    <w:tbl>
      <w:tblPr>
        <w:tblW w:type="pct" w:w="5000"/>
        <w:tblBorders>
          <w:top w:val="single" w:sz="4" w:space="0" w:color="E5E7EB"/>
          <w:bottom w:val="single" w:sz="4" w:space="0" w:color="E5E7EB"/>
          <w:left w:val="single" w:sz="4" w:space="0" w:color="E5E7EB"/>
          <w:right w:val="single" w:sz="4" w:space="0" w:color="E5E7EB"/>
          <w:insideH w:val="single" w:sz="4" w:space="0" w:color="E5E7EB"/>
          <w:insideV w:val="none" w:sz="0" w:space="0"/>
        </w:tblBorders>
        <w:tblLook w:firstColumn="1" w:firstRow="1" w:lastColumn="0" w:lastRow="0" w:noHBand="0" w:noVBand="1" w:val="04A0"/>
      </w:tblPr>
      <w:tblGrid>
        <w:gridCol w:w="9026"/>
      </w:tblGrid>
      <w:tr>
        <w:tc>
          <w:tcPr>
            <w:tcW w:type="dxa" w:w="9026"/>
            <w:shd w:fill="f6f8fa" w:val="clear"/>
            <w:tcMar>
              <w:top w:w="90" w:type="dxa"/>
              <w:bottom w:w="90" w:type="dxa"/>
              <w:start w:w="140" w:type="dxa"/>
              <w:end w:w="140" w:type="dxa"/>
            </w:tcMar>
          </w:tcPr>
          <w:p>
            <w:pPr>
              <w:pStyle w:val="CodeBlock"/>
            </w:pPr>
            <w:r>
              <w:rPr>
                <w:rFonts w:ascii="Liberation Mono" w:hAnsi="Liberation Mono"/>
                <w:sz w:val="18"/>
              </w:rPr>
              <w:t>{</w:t>
            </w:r>
          </w:p>
          <w:p>
            <w:pPr>
              <w:pStyle w:val="CodeBlock"/>
            </w:pPr>
            <w:r>
              <w:rPr>
                <w:rFonts w:ascii="Liberation Mono" w:hAnsi="Liberation Mono"/>
                <w:sz w:val="18"/>
              </w:rPr>
              <w:t xml:space="preserve">  "ok": true,</w:t>
            </w:r>
          </w:p>
          <w:p>
            <w:pPr>
              <w:pStyle w:val="CodeBlock"/>
            </w:pPr>
            <w:r>
              <w:rPr>
                <w:rFonts w:ascii="Liberation Mono" w:hAnsi="Liberation Mono"/>
                <w:sz w:val="18"/>
              </w:rPr>
              <w:t xml:space="preserve">  "message_id": "01HZ...",</w:t>
            </w:r>
          </w:p>
          <w:p>
            <w:pPr>
              <w:pStyle w:val="CodeBlock"/>
            </w:pPr>
            <w:r>
              <w:rPr>
                <w:rFonts w:ascii="Liberation Mono" w:hAnsi="Liberation Mono"/>
                <w:sz w:val="18"/>
              </w:rPr>
              <w:t xml:space="preserve">  "data": {</w:t>
            </w:r>
          </w:p>
          <w:p>
            <w:pPr>
              <w:pStyle w:val="CodeBlock"/>
            </w:pPr>
            <w:r>
              <w:rPr>
                <w:rFonts w:ascii="Liberation Mono" w:hAnsi="Liberation Mono"/>
                <w:sz w:val="18"/>
              </w:rPr>
              <w:t xml:space="preserve">    "results": [</w:t>
            </w:r>
          </w:p>
          <w:p>
            <w:pPr>
              <w:pStyle w:val="CodeBlock"/>
            </w:pPr>
            <w:r>
              <w:rPr>
                <w:rFonts w:ascii="Liberation Mono" w:hAnsi="Liberation Mono"/>
                <w:sz w:val="18"/>
              </w:rPr>
              <w:t xml:space="preserve">      { "index": 0, "id": 1234567890, "ok": true },</w:t>
            </w:r>
          </w:p>
          <w:p>
            <w:pPr>
              <w:pStyle w:val="CodeBlock"/>
            </w:pPr>
            <w:r>
              <w:rPr>
                <w:rFonts w:ascii="Liberation Mono" w:hAnsi="Liberation Mono"/>
                <w:sz w:val="18"/>
              </w:rPr>
              <w:t xml:space="preserve">      { "index": 1, "id": 1234567891, "ok": false,</w:t>
            </w:r>
          </w:p>
          <w:p>
            <w:pPr>
              <w:pStyle w:val="CodeBlock"/>
            </w:pPr>
            <w:r>
              <w:rPr>
                <w:rFonts w:ascii="Liberation Mono" w:hAnsi="Liberation Mono"/>
                <w:sz w:val="18"/>
              </w:rPr>
              <w:t xml:space="preserve">        "error": { "code": "INVENTORY_NONZERO", "message": "...", "details": { "sku": "BOLT_M5", "inventory": 4 } }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w:t>
            </w:r>
          </w:p>
          <w:p>
            <w:pPr>
              <w:pStyle w:val="CodeBlock"/>
            </w:pPr>
            <w:r>
              <w:rPr>
                <w:rFonts w:ascii="Liberation Mono" w:hAnsi="Liberation Mono"/>
                <w:sz w:val="18"/>
              </w:rPr>
              <w:t>}</w:t>
            </w:r>
          </w:p>
        </w:tc>
      </w:tr>
    </w:tbl>
    <w:p>
      <w:pPr>
        <w:spacing w:before="0" w:after="0"/>
        <w:rPr>
          <w:sz w:val="8"/>
          <w:szCs w:val="8"/>
        </w:rPr>
      </w:pPr>
    </w:p>
    <w:p>
      <w:pPr>
        <w:spacing w:after="120"/>
      </w:pPr>
      <w:r>
        <w:t xml:space="preserve">Sender retries only items where </w:t>
      </w:r>
      <w:r>
        <w:rPr>
          <w:rFonts w:ascii="Liberation Mono" w:hAnsi="Liberation Mono" w:cs="Liberation Mono" w:eastAsia="Liberation Mono"/>
          <w:sz w:val="18"/>
          <w:shd w:val="clear" w:fill="f6f8fa"/>
        </w:rPr>
        <w:t>ok=false</w:t>
      </w:r>
      <w:r>
        <w:t xml:space="preserve"> AND </w:t>
      </w:r>
      <w:r>
        <w:rPr>
          <w:rFonts w:ascii="Liberation Mono" w:hAnsi="Liberation Mono" w:cs="Liberation Mono" w:eastAsia="Liberation Mono"/>
          <w:sz w:val="18"/>
          <w:shd w:val="clear" w:fill="f6f8fa"/>
        </w:rPr>
        <w:t>error.code</w:t>
      </w:r>
      <w:r>
        <w:t xml:space="preserve"> is in the retryable set (see </w:t>
      </w:r>
      <w:r>
        <w:rPr>
          <w:i/>
        </w:rPr>
        <w:t>Retry decision</w:t>
      </w:r>
      <w:r>
        <w:t>).</w:t>
      </w:r>
    </w:p>
    <w:p>
      <w:pPr>
        <w:spacing w:after="120"/>
      </w:pPr>
      <w:r>
        <w:t xml:space="preserve">Partial failure and per-item results apply to requests into Shelfbot. Event deliveries to the WMS are acknowledged as a whole batch with any HTTP 2xx response: see </w:t>
      </w:r>
      <w:r>
        <w:rPr>
          <w:i/>
        </w:rPr>
        <w:t>Acknowledgement</w:t>
      </w:r>
      <w:r>
        <w:t xml:space="preserve"> under the Shelfbot to WMS endpoints.</w:t>
      </w:r>
    </w:p>
    <w:p>
      <w:pPr>
        <w:pStyle w:val="Heading3"/>
      </w:pPr>
      <w:r>
        <w:t>4.5 Response envelope</w:t>
      </w:r>
    </w:p>
    <w:p>
      <w:pPr>
        <w:spacing w:after="120"/>
      </w:pPr>
      <w:r>
        <w:t>Every response — success or error — uses the same envelope.</w:t>
      </w:r>
    </w:p>
    <w:p>
      <w:pPr>
        <w:spacing w:after="120"/>
      </w:pPr>
      <w:r>
        <w:t xml:space="preserve">This envelope applies to responses from Shelfbot-hosted endpoints, both writes and reads. For event deliveries to the WMS, no response body is required and any body is ignored: see </w:t>
      </w:r>
      <w:r>
        <w:rPr>
          <w:i/>
        </w:rPr>
        <w:t>Acknowledgement</w:t>
      </w:r>
      <w:r>
        <w:t xml:space="preserve"> under the Shelfbot to WMS endpoints.</w:t>
      </w:r>
    </w:p>
    <w:p>
      <w:pPr>
        <w:pStyle w:val="Heading4"/>
      </w:pPr>
      <w:r>
        <w:t>4.5.1 Success</w:t>
      </w:r>
    </w:p>
    <w:tbl>
      <w:tblPr>
        <w:tblW w:type="pct" w:w="5000"/>
        <w:tblBorders>
          <w:top w:val="single" w:sz="4" w:space="0" w:color="E5E7EB"/>
          <w:bottom w:val="single" w:sz="4" w:space="0" w:color="E5E7EB"/>
          <w:left w:val="single" w:sz="4" w:space="0" w:color="E5E7EB"/>
          <w:right w:val="single" w:sz="4" w:space="0" w:color="E5E7EB"/>
          <w:insideH w:val="single" w:sz="4" w:space="0" w:color="E5E7EB"/>
          <w:insideV w:val="none" w:sz="0" w:space="0"/>
        </w:tblBorders>
        <w:tblLook w:firstColumn="1" w:firstRow="1" w:lastColumn="0" w:lastRow="0" w:noHBand="0" w:noVBand="1" w:val="04A0"/>
      </w:tblPr>
      <w:tblGrid>
        <w:gridCol w:w="9026"/>
      </w:tblGrid>
      <w:tr>
        <w:tc>
          <w:tcPr>
            <w:tcW w:type="dxa" w:w="9026"/>
            <w:shd w:fill="f6f8fa" w:val="clear"/>
            <w:tcMar>
              <w:top w:w="90" w:type="dxa"/>
              <w:bottom w:w="90" w:type="dxa"/>
              <w:start w:w="140" w:type="dxa"/>
              <w:end w:w="140" w:type="dxa"/>
            </w:tcMar>
          </w:tcPr>
          <w:p>
            <w:pPr>
              <w:pStyle w:val="CodeBlock"/>
            </w:pPr>
            <w:r>
              <w:rPr>
                <w:rFonts w:ascii="Liberation Mono" w:hAnsi="Liberation Mono"/>
                <w:sz w:val="18"/>
              </w:rPr>
              <w:t>{</w:t>
            </w:r>
          </w:p>
          <w:p>
            <w:pPr>
              <w:pStyle w:val="CodeBlock"/>
            </w:pPr>
            <w:r>
              <w:rPr>
                <w:rFonts w:ascii="Liberation Mono" w:hAnsi="Liberation Mono"/>
                <w:sz w:val="18"/>
              </w:rPr>
              <w:t xml:space="preserve">  "ok": true,</w:t>
            </w:r>
          </w:p>
          <w:p>
            <w:pPr>
              <w:pStyle w:val="CodeBlock"/>
            </w:pPr>
            <w:r>
              <w:rPr>
                <w:rFonts w:ascii="Liberation Mono" w:hAnsi="Liberation Mono"/>
                <w:sz w:val="18"/>
              </w:rPr>
              <w:t xml:space="preserve">  "message_id": "01HZ...",</w:t>
            </w:r>
          </w:p>
          <w:p>
            <w:pPr>
              <w:pStyle w:val="CodeBlock"/>
            </w:pPr>
            <w:r>
              <w:rPr>
                <w:rFonts w:ascii="Liberation Mono" w:hAnsi="Liberation Mono"/>
                <w:sz w:val="18"/>
              </w:rPr>
              <w:t xml:space="preserve">  "data": { ... }</w:t>
            </w:r>
          </w:p>
          <w:p>
            <w:pPr>
              <w:pStyle w:val="CodeBlock"/>
            </w:pPr>
            <w:r>
              <w:rPr>
                <w:rFonts w:ascii="Liberation Mono" w:hAnsi="Liberation Mono"/>
                <w:sz w:val="18"/>
              </w:rPr>
              <w:t>}</w:t>
            </w:r>
          </w:p>
        </w:tc>
      </w:tr>
    </w:tbl>
    <w:p>
      <w:pPr>
        <w:spacing w:before="0" w:after="0"/>
        <w:rPr>
          <w:sz w:val="8"/>
          <w:szCs w:val="8"/>
        </w:rPr>
      </w:pPr>
    </w:p>
    <w:p>
      <w:pPr>
        <w:pStyle w:val="Heading4"/>
      </w:pPr>
      <w:r>
        <w:t>4.5.2 Error</w:t>
      </w:r>
    </w:p>
    <w:tbl>
      <w:tblPr>
        <w:tblW w:type="pct" w:w="5000"/>
        <w:tblBorders>
          <w:top w:val="single" w:sz="4" w:space="0" w:color="E5E7EB"/>
          <w:bottom w:val="single" w:sz="4" w:space="0" w:color="E5E7EB"/>
          <w:left w:val="single" w:sz="4" w:space="0" w:color="E5E7EB"/>
          <w:right w:val="single" w:sz="4" w:space="0" w:color="E5E7EB"/>
          <w:insideH w:val="single" w:sz="4" w:space="0" w:color="E5E7EB"/>
          <w:insideV w:val="none" w:sz="0" w:space="0"/>
        </w:tblBorders>
        <w:tblLook w:firstColumn="1" w:firstRow="1" w:lastColumn="0" w:lastRow="0" w:noHBand="0" w:noVBand="1" w:val="04A0"/>
      </w:tblPr>
      <w:tblGrid>
        <w:gridCol w:w="9026"/>
      </w:tblGrid>
      <w:tr>
        <w:tc>
          <w:tcPr>
            <w:tcW w:type="dxa" w:w="9026"/>
            <w:shd w:fill="f6f8fa" w:val="clear"/>
            <w:tcMar>
              <w:top w:w="90" w:type="dxa"/>
              <w:bottom w:w="90" w:type="dxa"/>
              <w:start w:w="140" w:type="dxa"/>
              <w:end w:w="140" w:type="dxa"/>
            </w:tcMar>
          </w:tcPr>
          <w:p>
            <w:pPr>
              <w:pStyle w:val="CodeBlock"/>
            </w:pPr>
            <w:r>
              <w:rPr>
                <w:rFonts w:ascii="Liberation Mono" w:hAnsi="Liberation Mono"/>
                <w:sz w:val="18"/>
              </w:rPr>
              <w:t>{</w:t>
            </w:r>
          </w:p>
          <w:p>
            <w:pPr>
              <w:pStyle w:val="CodeBlock"/>
            </w:pPr>
            <w:r>
              <w:rPr>
                <w:rFonts w:ascii="Liberation Mono" w:hAnsi="Liberation Mono"/>
                <w:sz w:val="18"/>
              </w:rPr>
              <w:t xml:space="preserve">  "ok": false,</w:t>
            </w:r>
          </w:p>
          <w:p>
            <w:pPr>
              <w:pStyle w:val="CodeBlock"/>
            </w:pPr>
            <w:r>
              <w:rPr>
                <w:rFonts w:ascii="Liberation Mono" w:hAnsi="Liberation Mono"/>
                <w:sz w:val="18"/>
              </w:rPr>
              <w:t xml:space="preserve">  "message_id": "01HZ...",</w:t>
            </w:r>
          </w:p>
          <w:p>
            <w:pPr>
              <w:pStyle w:val="CodeBlock"/>
            </w:pPr>
            <w:r>
              <w:rPr>
                <w:rFonts w:ascii="Liberation Mono" w:hAnsi="Liberation Mono"/>
                <w:sz w:val="18"/>
              </w:rPr>
              <w:t xml:space="preserve">  "error": {</w:t>
            </w:r>
          </w:p>
          <w:p>
            <w:pPr>
              <w:pStyle w:val="CodeBlock"/>
            </w:pPr>
            <w:r>
              <w:rPr>
                <w:rFonts w:ascii="Liberation Mono" w:hAnsi="Liberation Mono"/>
                <w:sz w:val="18"/>
              </w:rPr>
              <w:t xml:space="preserve">    "code": "INVENTORY_NONZERO",</w:t>
            </w:r>
          </w:p>
          <w:p>
            <w:pPr>
              <w:pStyle w:val="CodeBlock"/>
            </w:pPr>
            <w:r>
              <w:rPr>
                <w:rFonts w:ascii="Liberation Mono" w:hAnsi="Liberation Mono"/>
                <w:sz w:val="18"/>
              </w:rPr>
              <w:t xml:space="preserve">    "message": "Cannot delete SKU with inventory &gt; 0",</w:t>
            </w:r>
          </w:p>
          <w:p>
            <w:pPr>
              <w:pStyle w:val="CodeBlock"/>
            </w:pPr>
            <w:r>
              <w:rPr>
                <w:rFonts w:ascii="Liberation Mono" w:hAnsi="Liberation Mono"/>
                <w:sz w:val="18"/>
              </w:rPr>
              <w:t xml:space="preserve">    "details": { "sku": "BOLT_M5", "inventory": 4 }</w:t>
            </w:r>
          </w:p>
          <w:p>
            <w:pPr>
              <w:pStyle w:val="CodeBlock"/>
            </w:pPr>
            <w:r>
              <w:rPr>
                <w:rFonts w:ascii="Liberation Mono" w:hAnsi="Liberation Mono"/>
                <w:sz w:val="18"/>
              </w:rPr>
              <w:t xml:space="preserve">  }</w:t>
            </w:r>
          </w:p>
          <w:p>
            <w:pPr>
              <w:pStyle w:val="CodeBlock"/>
            </w:pPr>
            <w:r>
              <w:rPr>
                <w:rFonts w:ascii="Liberation Mono" w:hAnsi="Liberation Mono"/>
                <w:sz w:val="18"/>
              </w:rPr>
              <w:t>}</w:t>
            </w:r>
          </w:p>
        </w:tc>
      </w:tr>
    </w:tbl>
    <w:p>
      <w:pPr>
        <w:spacing w:before="0" w:after="0"/>
        <w:rPr>
          <w:sz w:val="8"/>
          <w:szCs w:val="8"/>
        </w:rPr>
      </w:pPr>
    </w:p>
    <w:p>
      <w:pPr>
        <w:pStyle w:val="Heading4"/>
      </w:pPr>
      <w:r>
        <w:t>4.5.3 Standard error codes</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2120"/>
        <w:gridCol w:w="566"/>
        <w:gridCol w:w="2314"/>
      </w:tblGrid>
      <w:tr>
        <w:trPr>
          <w:tblHeader/>
        </w:trPr>
        <w:tc>
          <w:tcPr>
            <w:tcW w:w="2120" w:type="pct"/>
            <w:shd w:fill="f1f5f9" w:val="clear"/>
            <w:tcMar>
              <w:top w:w="40" w:type="dxa"/>
              <w:bottom w:w="40" w:type="dxa"/>
              <w:start w:w="90" w:type="dxa"/>
              <w:end w:w="90" w:type="dxa"/>
            </w:tcMar>
          </w:tcPr>
          <w:p>
            <w:pPr>
              <w:spacing w:after="0" w:before="0"/>
            </w:pPr>
            <w:r>
              <w:rPr>
                <w:b/>
                <w:sz w:val="18"/>
              </w:rPr>
              <w:t>Code</w:t>
            </w:r>
          </w:p>
        </w:tc>
        <w:tc>
          <w:tcPr>
            <w:tcW w:w="566" w:type="pct"/>
            <w:shd w:fill="f1f5f9" w:val="clear"/>
            <w:tcMar>
              <w:top w:w="40" w:type="dxa"/>
              <w:bottom w:w="40" w:type="dxa"/>
              <w:start w:w="90" w:type="dxa"/>
              <w:end w:w="90" w:type="dxa"/>
            </w:tcMar>
          </w:tcPr>
          <w:p>
            <w:pPr>
              <w:spacing w:after="0" w:before="0"/>
            </w:pPr>
            <w:r>
              <w:rPr>
                <w:b/>
                <w:sz w:val="18"/>
              </w:rPr>
              <w:t>HTTP</w:t>
            </w:r>
          </w:p>
        </w:tc>
        <w:tc>
          <w:tcPr>
            <w:tcW w:w="2314" w:type="pct"/>
            <w:shd w:fill="f1f5f9" w:val="clear"/>
            <w:tcMar>
              <w:top w:w="40" w:type="dxa"/>
              <w:bottom w:w="40" w:type="dxa"/>
              <w:start w:w="90" w:type="dxa"/>
              <w:end w:w="90" w:type="dxa"/>
            </w:tcMar>
          </w:tcPr>
          <w:p>
            <w:pPr>
              <w:spacing w:after="0" w:before="0"/>
            </w:pPr>
            <w:r>
              <w:rPr>
                <w:b/>
                <w:sz w:val="18"/>
              </w:rPr>
              <w:t>Meaning</w:t>
            </w:r>
          </w:p>
        </w:tc>
      </w:tr>
      <w:tr>
        <w:tc>
          <w:tcPr>
            <w:tcW w:w="2120"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AUTH_MISSING_HEADER</w:t>
            </w:r>
          </w:p>
        </w:tc>
        <w:tc>
          <w:tcPr>
            <w:tcW w:w="566" w:type="pct"/>
            <w:tcMar>
              <w:top w:w="40" w:type="dxa"/>
              <w:bottom w:w="40" w:type="dxa"/>
              <w:start w:w="90" w:type="dxa"/>
              <w:end w:w="90" w:type="dxa"/>
            </w:tcMar>
          </w:tcPr>
          <w:p>
            <w:pPr>
              <w:spacing w:after="0" w:before="0"/>
            </w:pPr>
            <w:r>
              <w:rPr>
                <w:sz w:val="18"/>
              </w:rPr>
              <w:t>400</w:t>
            </w:r>
          </w:p>
        </w:tc>
        <w:tc>
          <w:tcPr>
            <w:tcW w:w="2314" w:type="pct"/>
            <w:tcMar>
              <w:top w:w="40" w:type="dxa"/>
              <w:bottom w:w="40" w:type="dxa"/>
              <w:start w:w="90" w:type="dxa"/>
              <w:end w:w="90" w:type="dxa"/>
            </w:tcMar>
          </w:tcPr>
          <w:p>
            <w:pPr>
              <w:spacing w:after="0" w:before="0"/>
            </w:pPr>
            <w:r>
              <w:rPr>
                <w:sz w:val="18"/>
              </w:rPr>
              <w:t>Required auth header absent</w:t>
            </w:r>
          </w:p>
        </w:tc>
      </w:tr>
      <w:tr>
        <w:tc>
          <w:tcPr>
            <w:tcW w:w="2120"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AUTH_UNKNOWN_KEY</w:t>
            </w:r>
          </w:p>
        </w:tc>
        <w:tc>
          <w:tcPr>
            <w:tcW w:w="566" w:type="pct"/>
            <w:tcMar>
              <w:top w:w="40" w:type="dxa"/>
              <w:bottom w:w="40" w:type="dxa"/>
              <w:start w:w="90" w:type="dxa"/>
              <w:end w:w="90" w:type="dxa"/>
            </w:tcMar>
          </w:tcPr>
          <w:p>
            <w:pPr>
              <w:spacing w:after="0" w:before="0"/>
            </w:pPr>
            <w:r>
              <w:rPr>
                <w:sz w:val="18"/>
              </w:rPr>
              <w:t>401</w:t>
            </w:r>
          </w:p>
        </w:tc>
        <w:tc>
          <w:tcPr>
            <w:tcW w:w="231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X-Shelfbot-Key-Id</w:t>
            </w:r>
            <w:r>
              <w:rPr>
                <w:sz w:val="18"/>
              </w:rPr>
              <w:t xml:space="preserve"> not recognised</w:t>
            </w:r>
          </w:p>
        </w:tc>
      </w:tr>
      <w:tr>
        <w:tc>
          <w:tcPr>
            <w:tcW w:w="2120"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AUTH_TIMESTAMP_SKEW</w:t>
            </w:r>
          </w:p>
        </w:tc>
        <w:tc>
          <w:tcPr>
            <w:tcW w:w="566" w:type="pct"/>
            <w:tcMar>
              <w:top w:w="40" w:type="dxa"/>
              <w:bottom w:w="40" w:type="dxa"/>
              <w:start w:w="90" w:type="dxa"/>
              <w:end w:w="90" w:type="dxa"/>
            </w:tcMar>
          </w:tcPr>
          <w:p>
            <w:pPr>
              <w:spacing w:after="0" w:before="0"/>
            </w:pPr>
            <w:r>
              <w:rPr>
                <w:sz w:val="18"/>
              </w:rPr>
              <w:t>401</w:t>
            </w:r>
          </w:p>
        </w:tc>
        <w:tc>
          <w:tcPr>
            <w:tcW w:w="2314" w:type="pct"/>
            <w:tcMar>
              <w:top w:w="40" w:type="dxa"/>
              <w:bottom w:w="40" w:type="dxa"/>
              <w:start w:w="90" w:type="dxa"/>
              <w:end w:w="90" w:type="dxa"/>
            </w:tcMar>
          </w:tcPr>
          <w:p>
            <w:pPr>
              <w:spacing w:after="0" w:before="0"/>
            </w:pPr>
            <w:r>
              <w:rPr>
                <w:sz w:val="18"/>
              </w:rPr>
              <w:t>Timestamp too far from receiver clock (&gt;300s)</w:t>
            </w:r>
          </w:p>
        </w:tc>
      </w:tr>
      <w:tr>
        <w:tc>
          <w:tcPr>
            <w:tcW w:w="2120"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AUTH_SIGNATURE_INVALID</w:t>
            </w:r>
          </w:p>
        </w:tc>
        <w:tc>
          <w:tcPr>
            <w:tcW w:w="566" w:type="pct"/>
            <w:tcMar>
              <w:top w:w="40" w:type="dxa"/>
              <w:bottom w:w="40" w:type="dxa"/>
              <w:start w:w="90" w:type="dxa"/>
              <w:end w:w="90" w:type="dxa"/>
            </w:tcMar>
          </w:tcPr>
          <w:p>
            <w:pPr>
              <w:spacing w:after="0" w:before="0"/>
            </w:pPr>
            <w:r>
              <w:rPr>
                <w:sz w:val="18"/>
              </w:rPr>
              <w:t>401</w:t>
            </w:r>
          </w:p>
        </w:tc>
        <w:tc>
          <w:tcPr>
            <w:tcW w:w="2314" w:type="pct"/>
            <w:tcMar>
              <w:top w:w="40" w:type="dxa"/>
              <w:bottom w:w="40" w:type="dxa"/>
              <w:start w:w="90" w:type="dxa"/>
              <w:end w:w="90" w:type="dxa"/>
            </w:tcMar>
          </w:tcPr>
          <w:p>
            <w:pPr>
              <w:spacing w:after="0" w:before="0"/>
            </w:pPr>
            <w:r>
              <w:rPr>
                <w:sz w:val="18"/>
              </w:rPr>
              <w:t>HMAC mismatch</w:t>
            </w:r>
          </w:p>
        </w:tc>
      </w:tr>
      <w:tr>
        <w:tc>
          <w:tcPr>
            <w:tcW w:w="2120"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BODY_TOO_LARGE</w:t>
            </w:r>
          </w:p>
        </w:tc>
        <w:tc>
          <w:tcPr>
            <w:tcW w:w="566" w:type="pct"/>
            <w:tcMar>
              <w:top w:w="40" w:type="dxa"/>
              <w:bottom w:w="40" w:type="dxa"/>
              <w:start w:w="90" w:type="dxa"/>
              <w:end w:w="90" w:type="dxa"/>
            </w:tcMar>
          </w:tcPr>
          <w:p>
            <w:pPr>
              <w:spacing w:after="0" w:before="0"/>
            </w:pPr>
            <w:r>
              <w:rPr>
                <w:sz w:val="18"/>
              </w:rPr>
              <w:t>413</w:t>
            </w:r>
          </w:p>
        </w:tc>
        <w:tc>
          <w:tcPr>
            <w:tcW w:w="2314" w:type="pct"/>
            <w:tcMar>
              <w:top w:w="40" w:type="dxa"/>
              <w:bottom w:w="40" w:type="dxa"/>
              <w:start w:w="90" w:type="dxa"/>
              <w:end w:w="90" w:type="dxa"/>
            </w:tcMar>
          </w:tcPr>
          <w:p>
            <w:pPr>
              <w:spacing w:after="0" w:before="0"/>
            </w:pPr>
            <w:r>
              <w:rPr>
                <w:sz w:val="18"/>
              </w:rPr>
              <w:t>Request body &gt; 1 MB</w:t>
            </w:r>
          </w:p>
        </w:tc>
      </w:tr>
      <w:tr>
        <w:tc>
          <w:tcPr>
            <w:tcW w:w="2120"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BATCH_TOO_LARGE</w:t>
            </w:r>
          </w:p>
        </w:tc>
        <w:tc>
          <w:tcPr>
            <w:tcW w:w="566" w:type="pct"/>
            <w:tcMar>
              <w:top w:w="40" w:type="dxa"/>
              <w:bottom w:w="40" w:type="dxa"/>
              <w:start w:w="90" w:type="dxa"/>
              <w:end w:w="90" w:type="dxa"/>
            </w:tcMar>
          </w:tcPr>
          <w:p>
            <w:pPr>
              <w:spacing w:after="0" w:before="0"/>
            </w:pPr>
            <w:r>
              <w:rPr>
                <w:sz w:val="18"/>
              </w:rPr>
              <w:t>400</w:t>
            </w:r>
          </w:p>
        </w:tc>
        <w:tc>
          <w:tcPr>
            <w:tcW w:w="2314" w:type="pct"/>
            <w:tcMar>
              <w:top w:w="40" w:type="dxa"/>
              <w:bottom w:w="40" w:type="dxa"/>
              <w:start w:w="90" w:type="dxa"/>
              <w:end w:w="90" w:type="dxa"/>
            </w:tcMar>
          </w:tcPr>
          <w:p>
            <w:pPr>
              <w:spacing w:after="0" w:before="0"/>
            </w:pPr>
            <w:r>
              <w:rPr>
                <w:sz w:val="18"/>
              </w:rPr>
              <w:t>More than 100 items in batch</w:t>
            </w:r>
          </w:p>
        </w:tc>
      </w:tr>
      <w:tr>
        <w:tc>
          <w:tcPr>
            <w:tcW w:w="2120"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BAD_REQUEST</w:t>
            </w:r>
          </w:p>
        </w:tc>
        <w:tc>
          <w:tcPr>
            <w:tcW w:w="566" w:type="pct"/>
            <w:tcMar>
              <w:top w:w="40" w:type="dxa"/>
              <w:bottom w:w="40" w:type="dxa"/>
              <w:start w:w="90" w:type="dxa"/>
              <w:end w:w="90" w:type="dxa"/>
            </w:tcMar>
          </w:tcPr>
          <w:p>
            <w:pPr>
              <w:spacing w:after="0" w:before="0"/>
            </w:pPr>
            <w:r>
              <w:rPr>
                <w:sz w:val="18"/>
              </w:rPr>
              <w:t>400</w:t>
            </w:r>
          </w:p>
        </w:tc>
        <w:tc>
          <w:tcPr>
            <w:tcW w:w="2314" w:type="pct"/>
            <w:tcMar>
              <w:top w:w="40" w:type="dxa"/>
              <w:bottom w:w="40" w:type="dxa"/>
              <w:start w:w="90" w:type="dxa"/>
              <w:end w:w="90" w:type="dxa"/>
            </w:tcMar>
          </w:tcPr>
          <w:p>
            <w:pPr>
              <w:spacing w:after="0" w:before="0"/>
            </w:pPr>
            <w:r>
              <w:rPr>
                <w:sz w:val="18"/>
              </w:rPr>
              <w:t>Malformed JSON or schema violation</w:t>
            </w:r>
          </w:p>
        </w:tc>
      </w:tr>
      <w:tr>
        <w:tc>
          <w:tcPr>
            <w:tcW w:w="2120"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UNSUPPORTED_MEDIA_TYPE</w:t>
            </w:r>
          </w:p>
        </w:tc>
        <w:tc>
          <w:tcPr>
            <w:tcW w:w="566" w:type="pct"/>
            <w:tcMar>
              <w:top w:w="40" w:type="dxa"/>
              <w:bottom w:w="40" w:type="dxa"/>
              <w:start w:w="90" w:type="dxa"/>
              <w:end w:w="90" w:type="dxa"/>
            </w:tcMar>
          </w:tcPr>
          <w:p>
            <w:pPr>
              <w:spacing w:after="0" w:before="0"/>
            </w:pPr>
            <w:r>
              <w:rPr>
                <w:sz w:val="18"/>
              </w:rPr>
              <w:t>415</w:t>
            </w:r>
          </w:p>
        </w:tc>
        <w:tc>
          <w:tcPr>
            <w:tcW w:w="2314" w:type="pct"/>
            <w:tcMar>
              <w:top w:w="40" w:type="dxa"/>
              <w:bottom w:w="40" w:type="dxa"/>
              <w:start w:w="90" w:type="dxa"/>
              <w:end w:w="90" w:type="dxa"/>
            </w:tcMar>
          </w:tcPr>
          <w:p>
            <w:pPr>
              <w:spacing w:after="0" w:before="0"/>
            </w:pPr>
            <w:r>
              <w:rPr>
                <w:sz w:val="18"/>
              </w:rPr>
              <w:t xml:space="preserve">Content-Type not </w:t>
            </w:r>
            <w:r>
              <w:rPr>
                <w:rFonts w:ascii="Liberation Mono" w:hAnsi="Liberation Mono" w:cs="Liberation Mono" w:eastAsia="Liberation Mono"/>
                <w:sz w:val="16"/>
                <w:shd w:val="clear" w:fill="f6f8fa"/>
              </w:rPr>
              <w:t>application/json</w:t>
            </w:r>
          </w:p>
        </w:tc>
      </w:tr>
      <w:tr>
        <w:tc>
          <w:tcPr>
            <w:tcW w:w="2120"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INTERNAL_ERROR</w:t>
            </w:r>
          </w:p>
        </w:tc>
        <w:tc>
          <w:tcPr>
            <w:tcW w:w="566" w:type="pct"/>
            <w:tcMar>
              <w:top w:w="40" w:type="dxa"/>
              <w:bottom w:w="40" w:type="dxa"/>
              <w:start w:w="90" w:type="dxa"/>
              <w:end w:w="90" w:type="dxa"/>
            </w:tcMar>
          </w:tcPr>
          <w:p>
            <w:pPr>
              <w:spacing w:after="0" w:before="0"/>
            </w:pPr>
            <w:r>
              <w:rPr>
                <w:sz w:val="18"/>
              </w:rPr>
              <w:t>500</w:t>
            </w:r>
          </w:p>
        </w:tc>
        <w:tc>
          <w:tcPr>
            <w:tcW w:w="2314" w:type="pct"/>
            <w:tcMar>
              <w:top w:w="40" w:type="dxa"/>
              <w:bottom w:w="40" w:type="dxa"/>
              <w:start w:w="90" w:type="dxa"/>
              <w:end w:w="90" w:type="dxa"/>
            </w:tcMar>
          </w:tcPr>
          <w:p>
            <w:pPr>
              <w:spacing w:after="0" w:before="0"/>
            </w:pPr>
            <w:r>
              <w:rPr>
                <w:sz w:val="18"/>
              </w:rPr>
              <w:t>Receiver-side failure (DB down, etc.)</w:t>
            </w:r>
          </w:p>
        </w:tc>
      </w:tr>
    </w:tbl>
    <w:p>
      <w:pPr>
        <w:spacing w:before="0" w:after="0"/>
        <w:rPr>
          <w:sz w:val="8"/>
          <w:szCs w:val="8"/>
        </w:rPr>
      </w:pPr>
    </w:p>
    <w:p>
      <w:pPr>
        <w:spacing w:after="120"/>
      </w:pPr>
      <w:r>
        <w:t>Per-item error codes are listed under each endpoint.</w:t>
      </w:r>
    </w:p>
    <w:p>
      <w:pPr>
        <w:pStyle w:val="Heading3"/>
      </w:pPr>
      <w:r>
        <w:t>4.6 Retry policy (sender)</w:t>
      </w:r>
    </w:p>
    <w:p>
      <w:pPr>
        <w:pStyle w:val="Heading4"/>
      </w:pPr>
      <w:r>
        <w:t>4.6.1 Cadence</w:t>
      </w:r>
    </w:p>
    <w:p>
      <w:pPr>
        <w:spacing w:after="120"/>
      </w:pPr>
      <w:r>
        <w:t>Exponential backoff, 7 attempts: 30s, 1m, 5m, 15m, 1h, 6h, 24h (~32h total). After the final attempt, drop into a dead-letter queue for human review.</w:t>
      </w:r>
    </w:p>
    <w:p>
      <w:pPr>
        <w:pStyle w:val="Heading4"/>
      </w:pPr>
      <w:r>
        <w:t>4.6.2 Retry decision</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706"/>
        <w:gridCol w:w="3294"/>
      </w:tblGrid>
      <w:tr>
        <w:trPr>
          <w:tblHeader/>
        </w:trPr>
        <w:tc>
          <w:tcPr>
            <w:tcW w:w="1706" w:type="pct"/>
            <w:shd w:fill="f1f5f9" w:val="clear"/>
            <w:tcMar>
              <w:top w:w="40" w:type="dxa"/>
              <w:bottom w:w="40" w:type="dxa"/>
              <w:start w:w="90" w:type="dxa"/>
              <w:end w:w="90" w:type="dxa"/>
            </w:tcMar>
          </w:tcPr>
          <w:p>
            <w:pPr>
              <w:spacing w:after="0" w:before="0"/>
            </w:pPr>
            <w:r>
              <w:rPr>
                <w:b/>
                <w:sz w:val="18"/>
              </w:rPr>
              <w:t>Outcome</w:t>
            </w:r>
          </w:p>
        </w:tc>
        <w:tc>
          <w:tcPr>
            <w:tcW w:w="3294" w:type="pct"/>
            <w:shd w:fill="f1f5f9" w:val="clear"/>
            <w:tcMar>
              <w:top w:w="40" w:type="dxa"/>
              <w:bottom w:w="40" w:type="dxa"/>
              <w:start w:w="90" w:type="dxa"/>
              <w:end w:w="90" w:type="dxa"/>
            </w:tcMar>
          </w:tcPr>
          <w:p>
            <w:pPr>
              <w:spacing w:after="0" w:before="0"/>
            </w:pPr>
            <w:r>
              <w:rPr>
                <w:b/>
                <w:sz w:val="18"/>
              </w:rPr>
              <w:t>Action</w:t>
            </w:r>
          </w:p>
        </w:tc>
      </w:tr>
      <w:tr>
        <w:tc>
          <w:tcPr>
            <w:tcW w:w="1706" w:type="pct"/>
            <w:tcMar>
              <w:top w:w="40" w:type="dxa"/>
              <w:bottom w:w="40" w:type="dxa"/>
              <w:start w:w="90" w:type="dxa"/>
              <w:end w:w="90" w:type="dxa"/>
            </w:tcMar>
          </w:tcPr>
          <w:p>
            <w:pPr>
              <w:spacing w:after="0" w:before="0"/>
            </w:pPr>
            <w:r>
              <w:rPr>
                <w:sz w:val="18"/>
              </w:rPr>
              <w:t>2xx</w:t>
            </w:r>
          </w:p>
        </w:tc>
        <w:tc>
          <w:tcPr>
            <w:tcW w:w="3294" w:type="pct"/>
            <w:tcMar>
              <w:top w:w="40" w:type="dxa"/>
              <w:bottom w:w="40" w:type="dxa"/>
              <w:start w:w="90" w:type="dxa"/>
              <w:end w:w="90" w:type="dxa"/>
            </w:tcMar>
          </w:tcPr>
          <w:p>
            <w:pPr>
              <w:spacing w:after="0" w:before="0"/>
            </w:pPr>
            <w:r>
              <w:rPr>
                <w:sz w:val="18"/>
              </w:rPr>
              <w:t>Success. Drop from queue. (For batches: retry only items with retryable per-item errors in a follow-up batch.)</w:t>
            </w:r>
          </w:p>
        </w:tc>
      </w:tr>
      <w:tr>
        <w:tc>
          <w:tcPr>
            <w:tcW w:w="1706" w:type="pct"/>
            <w:tcMar>
              <w:top w:w="40" w:type="dxa"/>
              <w:bottom w:w="40" w:type="dxa"/>
              <w:start w:w="90" w:type="dxa"/>
              <w:end w:w="90" w:type="dxa"/>
            </w:tcMar>
          </w:tcPr>
          <w:p>
            <w:pPr>
              <w:spacing w:after="0" w:before="0"/>
            </w:pPr>
            <w:r>
              <w:rPr>
                <w:sz w:val="18"/>
              </w:rPr>
              <w:t>408, 429, 5xx, network/TLS error</w:t>
            </w:r>
          </w:p>
        </w:tc>
        <w:tc>
          <w:tcPr>
            <w:tcW w:w="3294" w:type="pct"/>
            <w:tcMar>
              <w:top w:w="40" w:type="dxa"/>
              <w:bottom w:w="40" w:type="dxa"/>
              <w:start w:w="90" w:type="dxa"/>
              <w:end w:w="90" w:type="dxa"/>
            </w:tcMar>
          </w:tcPr>
          <w:p>
            <w:pPr>
              <w:spacing w:after="0" w:before="0"/>
            </w:pPr>
            <w:r>
              <w:rPr>
                <w:sz w:val="18"/>
              </w:rPr>
              <w:t>Retry per cadence above</w:t>
            </w:r>
          </w:p>
        </w:tc>
      </w:tr>
      <w:tr>
        <w:tc>
          <w:tcPr>
            <w:tcW w:w="1706" w:type="pct"/>
            <w:tcMar>
              <w:top w:w="40" w:type="dxa"/>
              <w:bottom w:w="40" w:type="dxa"/>
              <w:start w:w="90" w:type="dxa"/>
              <w:end w:w="90" w:type="dxa"/>
            </w:tcMar>
          </w:tcPr>
          <w:p>
            <w:pPr>
              <w:spacing w:after="0" w:before="0"/>
            </w:pPr>
            <w:r>
              <w:rPr>
                <w:sz w:val="18"/>
              </w:rPr>
              <w:t>4xx (other than 408/429)</w:t>
            </w:r>
          </w:p>
        </w:tc>
        <w:tc>
          <w:tcPr>
            <w:tcW w:w="3294" w:type="pct"/>
            <w:tcMar>
              <w:top w:w="40" w:type="dxa"/>
              <w:bottom w:w="40" w:type="dxa"/>
              <w:start w:w="90" w:type="dxa"/>
              <w:end w:w="90" w:type="dxa"/>
            </w:tcMar>
          </w:tcPr>
          <w:p>
            <w:pPr>
              <w:spacing w:after="0" w:before="0"/>
            </w:pPr>
            <w:r>
              <w:rPr>
                <w:sz w:val="18"/>
              </w:rPr>
              <w:t>Permanent failure. Don't retry. Log/alert.</w:t>
            </w:r>
          </w:p>
        </w:tc>
      </w:tr>
    </w:tbl>
    <w:p>
      <w:pPr>
        <w:spacing w:before="0" w:after="0"/>
        <w:rPr>
          <w:sz w:val="8"/>
          <w:szCs w:val="8"/>
        </w:rPr>
      </w:pPr>
    </w:p>
    <w:p>
      <w:pPr>
        <w:spacing w:after="120"/>
      </w:pPr>
      <w:r>
        <w:t xml:space="preserve">429 responses SHOULD include a </w:t>
      </w:r>
      <w:r>
        <w:rPr>
          <w:rFonts w:ascii="Liberation Mono" w:hAnsi="Liberation Mono" w:cs="Liberation Mono" w:eastAsia="Liberation Mono"/>
          <w:sz w:val="18"/>
          <w:shd w:val="clear" w:fill="f6f8fa"/>
        </w:rPr>
        <w:t>Retry-After</w:t>
      </w:r>
      <w:r>
        <w:t xml:space="preserve"> header; the sender uses </w:t>
      </w:r>
      <w:r>
        <w:rPr>
          <w:rFonts w:ascii="Liberation Mono" w:hAnsi="Liberation Mono" w:cs="Liberation Mono" w:eastAsia="Liberation Mono"/>
          <w:sz w:val="18"/>
          <w:shd w:val="clear" w:fill="f6f8fa"/>
        </w:rPr>
        <w:t>max(Retry-After, next backoff)</w:t>
      </w:r>
      <w:r>
        <w:t>.</w:t>
      </w:r>
    </w:p>
    <w:p>
      <w:pPr>
        <w:pStyle w:val="Heading2"/>
      </w:pPr>
      <w:r>
        <w:t>5. Endpoints — WMS → Shelfbot</w:t>
      </w:r>
    </w:p>
    <w:p>
      <w:pPr>
        <w:spacing w:after="120"/>
      </w:pPr>
      <w:r>
        <w:t>Shelfbot's data model is flat: every stockable item is a SKU. There is no product/variant hierarchy — each SKU stands alone with its own barcode, image, tags, and inventory.</w:t>
      </w:r>
    </w:p>
    <w:p>
      <w:pPr>
        <w:spacing w:after="120"/>
      </w:pPr>
      <w:r>
        <w:t>The WMS-to-Shelfbot direction carries SKU catalogue sync and order lifecycle only. Physical-state changes (picks, stock-in, adjustments) always originate at Shelfbot and flow the other way (</w:t>
      </w:r>
      <w:r>
        <w:rPr>
          <w:i/>
        </w:rPr>
        <w:t>Endpoints — Shelfbot → WMS</w:t>
      </w:r>
      <w:r>
        <w:t>).</w:t>
      </w:r>
    </w:p>
    <w:p>
      <w:pPr>
        <w:pStyle w:val="Heading3"/>
      </w:pPr>
      <w:r>
        <w:t>5.1 POST /v1/sku/update</w:t>
      </w:r>
    </w:p>
    <w:p>
      <w:pPr>
        <w:spacing w:after="120"/>
      </w:pPr>
      <w:r>
        <w:rPr>
          <w:b/>
        </w:rPr>
        <w:t>Direction:</w:t>
      </w:r>
      <w:r>
        <w:t xml:space="preserve"> WMS → Shelfbot </w:t>
      </w:r>
      <w:r>
        <w:rPr>
          <w:b/>
        </w:rPr>
        <w:t>Purpose:</w:t>
      </w:r>
      <w:r>
        <w:t xml:space="preserve"> Create or update SKUs in Shelfbot. </w:t>
      </w:r>
      <w:r>
        <w:rPr>
          <w:b/>
        </w:rPr>
        <w:t>Trigger:</w:t>
      </w:r>
      <w:r>
        <w:t xml:space="preserve"> WMS emits whenever a SKU is created or modified. Typical use is a 60s background sync.</w:t>
      </w:r>
    </w:p>
    <w:p>
      <w:pPr>
        <w:spacing w:after="120"/>
      </w:pPr>
      <w:r>
        <w:rPr>
          <w:b/>
        </w:rPr>
        <w:t>Request:</w:t>
      </w:r>
    </w:p>
    <w:tbl>
      <w:tblPr>
        <w:tblW w:type="pct" w:w="5000"/>
        <w:tblBorders>
          <w:top w:val="single" w:sz="4" w:space="0" w:color="E5E7EB"/>
          <w:bottom w:val="single" w:sz="4" w:space="0" w:color="E5E7EB"/>
          <w:left w:val="single" w:sz="4" w:space="0" w:color="E5E7EB"/>
          <w:right w:val="single" w:sz="4" w:space="0" w:color="E5E7EB"/>
          <w:insideH w:val="single" w:sz="4" w:space="0" w:color="E5E7EB"/>
          <w:insideV w:val="none" w:sz="0" w:space="0"/>
        </w:tblBorders>
        <w:tblLook w:firstColumn="1" w:firstRow="1" w:lastColumn="0" w:lastRow="0" w:noHBand="0" w:noVBand="1" w:val="04A0"/>
      </w:tblPr>
      <w:tblGrid>
        <w:gridCol w:w="9026"/>
      </w:tblGrid>
      <w:tr>
        <w:tc>
          <w:tcPr>
            <w:tcW w:type="dxa" w:w="9026"/>
            <w:shd w:fill="f6f8fa" w:val="clear"/>
            <w:tcMar>
              <w:top w:w="90" w:type="dxa"/>
              <w:bottom w:w="90" w:type="dxa"/>
              <w:start w:w="140" w:type="dxa"/>
              <w:end w:w="140" w:type="dxa"/>
            </w:tcMar>
          </w:tcPr>
          <w:p>
            <w:pPr>
              <w:pStyle w:val="CodeBlock"/>
            </w:pPr>
            <w:r>
              <w:rPr>
                <w:rFonts w:ascii="Liberation Mono" w:hAnsi="Liberation Mono"/>
                <w:sz w:val="18"/>
              </w:rPr>
              <w:t>{</w:t>
            </w:r>
          </w:p>
          <w:p>
            <w:pPr>
              <w:pStyle w:val="CodeBlock"/>
            </w:pPr>
            <w:r>
              <w:rPr>
                <w:rFonts w:ascii="Liberation Mono" w:hAnsi="Liberation Mono"/>
                <w:sz w:val="18"/>
              </w:rPr>
              <w:t xml:space="preserve">  "skus":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"sku": "BOLT_M5_10HST_BLACK",</w:t>
            </w:r>
          </w:p>
          <w:p>
            <w:pPr>
              <w:pStyle w:val="CodeBlock"/>
            </w:pPr>
            <w:r>
              <w:rPr>
                <w:rFonts w:ascii="Liberation Mono" w:hAnsi="Liberation Mono"/>
                <w:sz w:val="18"/>
              </w:rPr>
              <w:t xml:space="preserve">      "title": "BOLT M5 10HST Black",</w:t>
            </w:r>
          </w:p>
          <w:p>
            <w:pPr>
              <w:pStyle w:val="CodeBlock"/>
            </w:pPr>
            <w:r>
              <w:rPr>
                <w:rFonts w:ascii="Liberation Mono" w:hAnsi="Liberation Mono"/>
                <w:sz w:val="18"/>
              </w:rPr>
              <w:t xml:space="preserve">      "barcode": "5012345678900",</w:t>
            </w:r>
          </w:p>
          <w:p>
            <w:pPr>
              <w:pStyle w:val="CodeBlock"/>
            </w:pPr>
            <w:r>
              <w:rPr>
                <w:rFonts w:ascii="Liberation Mono" w:hAnsi="Liberation Mono"/>
                <w:sz w:val="18"/>
              </w:rPr>
              <w:t xml:space="preserve">      "alt_barcodes": ["05012345678900", "SUP-BM5-10"],</w:t>
            </w:r>
          </w:p>
          <w:p>
            <w:pPr>
              <w:pStyle w:val="CodeBlock"/>
            </w:pPr>
            <w:r>
              <w:rPr>
                <w:rFonts w:ascii="Liberation Mono" w:hAnsi="Liberation Mono"/>
                <w:sz w:val="18"/>
              </w:rPr>
              <w:t xml:space="preserve">      "supplier_sku": "SUP-BM5-10",</w:t>
            </w:r>
          </w:p>
          <w:p>
            <w:pPr>
              <w:pStyle w:val="CodeBlock"/>
            </w:pPr>
            <w:r>
              <w:rPr>
                <w:rFonts w:ascii="Liberation Mono" w:hAnsi="Liberation Mono"/>
                <w:sz w:val="18"/>
              </w:rPr>
              <w:t xml:space="preserve">      "inventory_quantity": 0,</w:t>
            </w:r>
          </w:p>
          <w:p>
            <w:pPr>
              <w:pStyle w:val="CodeBlock"/>
            </w:pPr>
            <w:r>
              <w:rPr>
                <w:rFonts w:ascii="Liberation Mono" w:hAnsi="Liberation Mono"/>
                <w:sz w:val="18"/>
              </w:rPr>
              <w:t xml:space="preserve">      "external_id": 1234567891,</w:t>
            </w:r>
          </w:p>
          <w:p>
            <w:pPr>
              <w:pStyle w:val="CodeBlock"/>
            </w:pPr>
            <w:r>
              <w:rPr>
                <w:rFonts w:ascii="Liberation Mono" w:hAnsi="Liberation Mono"/>
                <w:sz w:val="18"/>
              </w:rPr>
              <w:t xml:space="preserve">      "tags": ["FASTENER", "METRIC"],</w:t>
            </w:r>
          </w:p>
          <w:p>
            <w:pPr>
              <w:pStyle w:val="CodeBlock"/>
            </w:pPr>
            <w:r>
              <w:rPr>
                <w:rFonts w:ascii="Liberation Mono" w:hAnsi="Liberation Mono"/>
                <w:sz w:val="18"/>
              </w:rPr>
              <w:t xml:space="preserve">      "pick_strategy": "fifo",</w:t>
            </w:r>
          </w:p>
          <w:p>
            <w:pPr>
              <w:pStyle w:val="CodeBlock"/>
            </w:pPr>
            <w:r>
              <w:rPr>
                <w:rFonts w:ascii="Liberation Mono" w:hAnsi="Liberation Mono"/>
                <w:sz w:val="18"/>
              </w:rPr>
              <w:t xml:space="preserve">      "hazard_classes": ["flammable"],</w:t>
            </w:r>
          </w:p>
          <w:p>
            <w:pPr>
              <w:pStyle w:val="CodeBlock"/>
            </w:pPr>
            <w:r>
              <w:rPr>
                <w:rFonts w:ascii="Liberation Mono" w:hAnsi="Liberation Mono"/>
                <w:sz w:val="18"/>
              </w:rPr>
              <w:t xml:space="preserve">      "batch_tracked": false,</w:t>
            </w:r>
          </w:p>
          <w:p>
            <w:pPr>
              <w:pStyle w:val="CodeBlock"/>
            </w:pPr>
            <w:r>
              <w:rPr>
                <w:rFonts w:ascii="Liberation Mono" w:hAnsi="Liberation Mono"/>
                <w:sz w:val="18"/>
              </w:rPr>
              <w:t xml:space="preserve">      "serial_tracked": false,</w:t>
            </w:r>
          </w:p>
          <w:p>
            <w:pPr>
              <w:pStyle w:val="CodeBlock"/>
            </w:pPr>
            <w:r>
              <w:rPr>
                <w:rFonts w:ascii="Liberation Mono" w:hAnsi="Liberation Mono"/>
                <w:sz w:val="18"/>
              </w:rPr>
              <w:t xml:space="preserve">      "requires_expiry": false,</w:t>
            </w:r>
          </w:p>
          <w:p>
            <w:pPr>
              <w:pStyle w:val="CodeBlock"/>
            </w:pPr>
            <w:r>
              <w:rPr>
                <w:rFonts w:ascii="Liberation Mono" w:hAnsi="Liberation Mono"/>
                <w:sz w:val="18"/>
              </w:rPr>
              <w:t xml:space="preserve">      "batch_scan": "per_receipt",</w:t>
            </w:r>
          </w:p>
          <w:p>
            <w:pPr>
              <w:pStyle w:val="CodeBlock"/>
            </w:pPr>
            <w:r>
              <w:rPr>
                <w:rFonts w:ascii="Liberation Mono" w:hAnsi="Liberation Mono"/>
                <w:sz w:val="18"/>
              </w:rPr>
              <w:t xml:space="preserve">      "image": { "id": 1234567892, "src": "https://wms.example.com/img/bolt-m5.jpg" },</w:t>
            </w:r>
          </w:p>
          <w:p>
            <w:pPr>
              <w:pStyle w:val="CodeBlock"/>
            </w:pPr>
            <w:r>
              <w:rPr>
                <w:rFonts w:ascii="Liberation Mono" w:hAnsi="Liberation Mono"/>
                <w:sz w:val="18"/>
              </w:rPr>
              <w:t xml:space="preserve">      "tote_division": 24,</w:t>
            </w:r>
          </w:p>
          <w:p>
            <w:pPr>
              <w:pStyle w:val="CodeBlock"/>
            </w:pPr>
            <w:r>
              <w:rPr>
                <w:rFonts w:ascii="Liberation Mono" w:hAnsi="Liberation Mono"/>
                <w:sz w:val="18"/>
              </w:rPr>
              <w:t xml:space="preserve">      "each":  { "length_mm": 10, "width_mm": 5,  "height_mm": 5,  "weight_g": 2 },</w:t>
            </w:r>
          </w:p>
          <w:p>
            <w:pPr>
              <w:pStyle w:val="CodeBlock"/>
            </w:pPr>
            <w:r>
              <w:rPr>
                <w:rFonts w:ascii="Liberation Mono" w:hAnsi="Liberation Mono"/>
                <w:sz w:val="18"/>
              </w:rPr>
              <w:t xml:space="preserve">      "inner": { "length_mm": 100, "width_mm": 50, "height_mm": 50, "weight_g": 25,  "quantity": 10 },</w:t>
            </w:r>
          </w:p>
          <w:p>
            <w:pPr>
              <w:pStyle w:val="CodeBlock"/>
            </w:pPr>
            <w:r>
              <w:rPr>
                <w:rFonts w:ascii="Liberation Mono" w:hAnsi="Liberation Mono"/>
                <w:sz w:val="18"/>
              </w:rPr>
              <w:t xml:space="preserve">      "outer": { "length_mm": 300, "width_mm": 200,"height_mm": 200,"weight_g": 280, "quantity": 100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w:t>
            </w:r>
          </w:p>
          <w:p>
            <w:pPr>
              <w:pStyle w:val="CodeBlock"/>
            </w:pPr>
            <w:r>
              <w:rPr>
                <w:rFonts w:ascii="Liberation Mono" w:hAnsi="Liberation Mono"/>
                <w:sz w:val="18"/>
              </w:rPr>
              <w:t>}</w:t>
            </w:r>
          </w:p>
        </w:tc>
      </w:tr>
    </w:tbl>
    <w:p>
      <w:pPr>
        <w:spacing w:before="0" w:after="0"/>
        <w:rPr>
          <w:sz w:val="8"/>
          <w:szCs w:val="8"/>
        </w:rPr>
      </w:pPr>
    </w:p>
    <w:p>
      <w:pPr>
        <w:spacing w:after="120"/>
      </w:pPr>
      <w:r>
        <w:rPr>
          <w:b/>
        </w:rPr>
        <w:t>Fields:</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831"/>
        <w:gridCol w:w="776"/>
        <w:gridCol w:w="365"/>
        <w:gridCol w:w="2028"/>
      </w:tblGrid>
      <w:tr>
        <w:trPr>
          <w:tblHeader/>
        </w:trPr>
        <w:tc>
          <w:tcPr>
            <w:tcW w:w="1831" w:type="pct"/>
            <w:shd w:fill="f1f5f9" w:val="clear"/>
            <w:tcMar>
              <w:top w:w="40" w:type="dxa"/>
              <w:bottom w:w="40" w:type="dxa"/>
              <w:start w:w="90" w:type="dxa"/>
              <w:end w:w="90" w:type="dxa"/>
            </w:tcMar>
          </w:tcPr>
          <w:p>
            <w:pPr>
              <w:spacing w:after="0" w:before="0"/>
            </w:pPr>
            <w:r>
              <w:rPr>
                <w:b/>
                <w:sz w:val="18"/>
              </w:rPr>
              <w:t>Field</w:t>
            </w:r>
          </w:p>
        </w:tc>
        <w:tc>
          <w:tcPr>
            <w:tcW w:w="776" w:type="pct"/>
            <w:shd w:fill="f1f5f9" w:val="clear"/>
            <w:tcMar>
              <w:top w:w="40" w:type="dxa"/>
              <w:bottom w:w="40" w:type="dxa"/>
              <w:start w:w="90" w:type="dxa"/>
              <w:end w:w="90" w:type="dxa"/>
            </w:tcMar>
          </w:tcPr>
          <w:p>
            <w:pPr>
              <w:spacing w:after="0" w:before="0"/>
            </w:pPr>
            <w:r>
              <w:rPr>
                <w:b/>
                <w:sz w:val="18"/>
              </w:rPr>
              <w:t>Type</w:t>
            </w:r>
          </w:p>
        </w:tc>
        <w:tc>
          <w:tcPr>
            <w:tcW w:w="365" w:type="pct"/>
            <w:shd w:fill="f1f5f9" w:val="clear"/>
            <w:tcMar>
              <w:top w:w="40" w:type="dxa"/>
              <w:bottom w:w="40" w:type="dxa"/>
              <w:start w:w="90" w:type="dxa"/>
              <w:end w:w="90" w:type="dxa"/>
            </w:tcMar>
          </w:tcPr>
          <w:p>
            <w:pPr>
              <w:spacing w:after="0" w:before="0"/>
            </w:pPr>
            <w:r>
              <w:rPr>
                <w:b/>
                <w:sz w:val="18"/>
              </w:rPr>
              <w:t>Req</w:t>
            </w:r>
          </w:p>
        </w:tc>
        <w:tc>
          <w:tcPr>
            <w:tcW w:w="2028" w:type="pct"/>
            <w:shd w:fill="f1f5f9" w:val="clear"/>
            <w:tcMar>
              <w:top w:w="40" w:type="dxa"/>
              <w:bottom w:w="40" w:type="dxa"/>
              <w:start w:w="90" w:type="dxa"/>
              <w:end w:w="90" w:type="dxa"/>
            </w:tcMar>
          </w:tcPr>
          <w:p>
            <w:pPr>
              <w:spacing w:after="0" w:before="0"/>
            </w:pPr>
            <w:r>
              <w:rPr>
                <w:b/>
                <w:sz w:val="18"/>
              </w:rPr>
              <w:t>Meaning</w:t>
            </w:r>
          </w:p>
        </w:tc>
      </w:tr>
      <w:tr>
        <w:tc>
          <w:tcPr>
            <w:tcW w:w="1831"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skus[].sku</w:t>
            </w:r>
          </w:p>
        </w:tc>
        <w:tc>
          <w:tcPr>
            <w:tcW w:w="776" w:type="pct"/>
            <w:tcMar>
              <w:top w:w="40" w:type="dxa"/>
              <w:bottom w:w="40" w:type="dxa"/>
              <w:start w:w="90" w:type="dxa"/>
              <w:end w:w="90" w:type="dxa"/>
            </w:tcMar>
          </w:tcPr>
          <w:p>
            <w:pPr>
              <w:spacing w:after="0" w:before="0"/>
            </w:pPr>
            <w:r>
              <w:rPr>
                <w:sz w:val="18"/>
              </w:rPr>
              <w:t>string</w:t>
            </w:r>
          </w:p>
        </w:tc>
        <w:tc>
          <w:tcPr>
            <w:tcW w:w="365" w:type="pct"/>
            <w:tcMar>
              <w:top w:w="40" w:type="dxa"/>
              <w:bottom w:w="40" w:type="dxa"/>
              <w:start w:w="90" w:type="dxa"/>
              <w:end w:w="90" w:type="dxa"/>
            </w:tcMar>
          </w:tcPr>
          <w:p>
            <w:pPr>
              <w:spacing w:after="0" w:before="0"/>
            </w:pPr>
            <w:r>
              <w:rPr>
                <w:sz w:val="18"/>
              </w:rPr>
              <w:t>yes</w:t>
            </w:r>
          </w:p>
        </w:tc>
        <w:tc>
          <w:tcPr>
            <w:tcW w:w="2028" w:type="pct"/>
            <w:tcMar>
              <w:top w:w="40" w:type="dxa"/>
              <w:bottom w:w="40" w:type="dxa"/>
              <w:start w:w="90" w:type="dxa"/>
              <w:end w:w="90" w:type="dxa"/>
            </w:tcMar>
          </w:tcPr>
          <w:p>
            <w:pPr>
              <w:spacing w:after="0" w:before="0"/>
            </w:pPr>
            <w:r>
              <w:rPr>
                <w:sz w:val="18"/>
              </w:rPr>
              <w:t>Primary key. Case-sensitive identifier used everywhere Shelfbot references this item.</w:t>
            </w:r>
          </w:p>
        </w:tc>
      </w:tr>
      <w:tr>
        <w:tc>
          <w:tcPr>
            <w:tcW w:w="1831"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skus[].title</w:t>
            </w:r>
          </w:p>
        </w:tc>
        <w:tc>
          <w:tcPr>
            <w:tcW w:w="776" w:type="pct"/>
            <w:tcMar>
              <w:top w:w="40" w:type="dxa"/>
              <w:bottom w:w="40" w:type="dxa"/>
              <w:start w:w="90" w:type="dxa"/>
              <w:end w:w="90" w:type="dxa"/>
            </w:tcMar>
          </w:tcPr>
          <w:p>
            <w:pPr>
              <w:spacing w:after="0" w:before="0"/>
            </w:pPr>
            <w:r>
              <w:rPr>
                <w:sz w:val="18"/>
              </w:rPr>
              <w:t>string</w:t>
            </w:r>
          </w:p>
        </w:tc>
        <w:tc>
          <w:tcPr>
            <w:tcW w:w="365" w:type="pct"/>
            <w:tcMar>
              <w:top w:w="40" w:type="dxa"/>
              <w:bottom w:w="40" w:type="dxa"/>
              <w:start w:w="90" w:type="dxa"/>
              <w:end w:w="90" w:type="dxa"/>
            </w:tcMar>
          </w:tcPr>
          <w:p>
            <w:pPr>
              <w:spacing w:after="0" w:before="0"/>
            </w:pPr>
            <w:r>
              <w:rPr>
                <w:sz w:val="18"/>
              </w:rPr>
              <w:t>yes</w:t>
            </w:r>
          </w:p>
        </w:tc>
        <w:tc>
          <w:tcPr>
            <w:tcW w:w="2028" w:type="pct"/>
            <w:tcMar>
              <w:top w:w="40" w:type="dxa"/>
              <w:bottom w:w="40" w:type="dxa"/>
              <w:start w:w="90" w:type="dxa"/>
              <w:end w:w="90" w:type="dxa"/>
            </w:tcMar>
          </w:tcPr>
          <w:p>
            <w:pPr>
              <w:spacing w:after="0" w:before="0"/>
            </w:pPr>
            <w:r>
              <w:rPr>
                <w:sz w:val="18"/>
              </w:rPr>
              <w:t>Human-readable display name shown in the Shelfbot UI.</w:t>
            </w:r>
          </w:p>
        </w:tc>
      </w:tr>
      <w:tr>
        <w:tc>
          <w:tcPr>
            <w:tcW w:w="1831"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skus[].barcode</w:t>
            </w:r>
          </w:p>
        </w:tc>
        <w:tc>
          <w:tcPr>
            <w:tcW w:w="776" w:type="pct"/>
            <w:tcMar>
              <w:top w:w="40" w:type="dxa"/>
              <w:bottom w:w="40" w:type="dxa"/>
              <w:start w:w="90" w:type="dxa"/>
              <w:end w:w="90" w:type="dxa"/>
            </w:tcMar>
          </w:tcPr>
          <w:p>
            <w:pPr>
              <w:spacing w:after="0" w:before="0"/>
            </w:pPr>
            <w:r>
              <w:rPr>
                <w:sz w:val="18"/>
              </w:rPr>
              <w:t>string</w:t>
            </w:r>
          </w:p>
        </w:tc>
        <w:tc>
          <w:tcPr>
            <w:tcW w:w="365" w:type="pct"/>
            <w:tcMar>
              <w:top w:w="40" w:type="dxa"/>
              <w:bottom w:w="40" w:type="dxa"/>
              <w:start w:w="90" w:type="dxa"/>
              <w:end w:w="90" w:type="dxa"/>
            </w:tcMar>
          </w:tcPr>
          <w:p>
            <w:pPr>
              <w:spacing w:after="0" w:before="0"/>
            </w:pPr>
            <w:r>
              <w:rPr>
                <w:sz w:val="18"/>
              </w:rPr>
              <w:t>no</w:t>
            </w:r>
          </w:p>
        </w:tc>
        <w:tc>
          <w:tcPr>
            <w:tcW w:w="2028" w:type="pct"/>
            <w:tcMar>
              <w:top w:w="40" w:type="dxa"/>
              <w:bottom w:w="40" w:type="dxa"/>
              <w:start w:w="90" w:type="dxa"/>
              <w:end w:w="90" w:type="dxa"/>
            </w:tcMar>
          </w:tcPr>
          <w:p>
            <w:pPr>
              <w:spacing w:after="0" w:before="0"/>
            </w:pPr>
            <w:r>
              <w:rPr>
                <w:sz w:val="18"/>
              </w:rPr>
              <w:t>Primary scanned barcode value. Used to match a physical scan to this SKU. Empty string = no barcode.</w:t>
            </w:r>
          </w:p>
        </w:tc>
      </w:tr>
      <w:tr>
        <w:tc>
          <w:tcPr>
            <w:tcW w:w="1831"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skus[].alt_barcodes</w:t>
            </w:r>
          </w:p>
        </w:tc>
        <w:tc>
          <w:tcPr>
            <w:tcW w:w="776" w:type="pct"/>
            <w:tcMar>
              <w:top w:w="40" w:type="dxa"/>
              <w:bottom w:w="40" w:type="dxa"/>
              <w:start w:w="90" w:type="dxa"/>
              <w:end w:w="90" w:type="dxa"/>
            </w:tcMar>
          </w:tcPr>
          <w:p>
            <w:pPr>
              <w:spacing w:after="0" w:before="0"/>
            </w:pPr>
            <w:r>
              <w:rPr>
                <w:sz w:val="18"/>
              </w:rPr>
              <w:t>string[]</w:t>
            </w:r>
          </w:p>
        </w:tc>
        <w:tc>
          <w:tcPr>
            <w:tcW w:w="365" w:type="pct"/>
            <w:tcMar>
              <w:top w:w="40" w:type="dxa"/>
              <w:bottom w:w="40" w:type="dxa"/>
              <w:start w:w="90" w:type="dxa"/>
              <w:end w:w="90" w:type="dxa"/>
            </w:tcMar>
          </w:tcPr>
          <w:p>
            <w:pPr>
              <w:spacing w:after="0" w:before="0"/>
            </w:pPr>
            <w:r>
              <w:rPr>
                <w:sz w:val="18"/>
              </w:rPr>
              <w:t>no</w:t>
            </w:r>
          </w:p>
        </w:tc>
        <w:tc>
          <w:tcPr>
            <w:tcW w:w="2028" w:type="pct"/>
            <w:tcMar>
              <w:top w:w="40" w:type="dxa"/>
              <w:bottom w:w="40" w:type="dxa"/>
              <w:start w:w="90" w:type="dxa"/>
              <w:end w:w="90" w:type="dxa"/>
            </w:tcMar>
          </w:tcPr>
          <w:p>
            <w:pPr>
              <w:spacing w:after="0" w:before="0"/>
            </w:pPr>
            <w:r>
              <w:rPr>
                <w:sz w:val="18"/>
              </w:rPr>
              <w:t>Additional barcodes that also identify this SKU. Must not collide with another SKU's primary or alt barcodes.</w:t>
            </w:r>
          </w:p>
        </w:tc>
      </w:tr>
      <w:tr>
        <w:tc>
          <w:tcPr>
            <w:tcW w:w="1831"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skus[].supplier_sku</w:t>
            </w:r>
          </w:p>
        </w:tc>
        <w:tc>
          <w:tcPr>
            <w:tcW w:w="776" w:type="pct"/>
            <w:tcMar>
              <w:top w:w="40" w:type="dxa"/>
              <w:bottom w:w="40" w:type="dxa"/>
              <w:start w:w="90" w:type="dxa"/>
              <w:end w:w="90" w:type="dxa"/>
            </w:tcMar>
          </w:tcPr>
          <w:p>
            <w:pPr>
              <w:spacing w:after="0" w:before="0"/>
            </w:pPr>
            <w:r>
              <w:rPr>
                <w:sz w:val="18"/>
              </w:rPr>
              <w:t>string</w:t>
            </w:r>
          </w:p>
        </w:tc>
        <w:tc>
          <w:tcPr>
            <w:tcW w:w="365" w:type="pct"/>
            <w:tcMar>
              <w:top w:w="40" w:type="dxa"/>
              <w:bottom w:w="40" w:type="dxa"/>
              <w:start w:w="90" w:type="dxa"/>
              <w:end w:w="90" w:type="dxa"/>
            </w:tcMar>
          </w:tcPr>
          <w:p>
            <w:pPr>
              <w:spacing w:after="0" w:before="0"/>
            </w:pPr>
            <w:r>
              <w:rPr>
                <w:sz w:val="18"/>
              </w:rPr>
              <w:t>no</w:t>
            </w:r>
          </w:p>
        </w:tc>
        <w:tc>
          <w:tcPr>
            <w:tcW w:w="2028" w:type="pct"/>
            <w:tcMar>
              <w:top w:w="40" w:type="dxa"/>
              <w:bottom w:w="40" w:type="dxa"/>
              <w:start w:w="90" w:type="dxa"/>
              <w:end w:w="90" w:type="dxa"/>
            </w:tcMar>
          </w:tcPr>
          <w:p>
            <w:pPr>
              <w:spacing w:after="0" w:before="0"/>
            </w:pPr>
            <w:r>
              <w:rPr>
                <w:sz w:val="18"/>
              </w:rPr>
              <w:t>The supplier's own SKU code for this item. Opaque to Shelfbot.</w:t>
            </w:r>
          </w:p>
        </w:tc>
      </w:tr>
      <w:tr>
        <w:tc>
          <w:tcPr>
            <w:tcW w:w="1831"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skus[].inventory_quantity</w:t>
            </w:r>
          </w:p>
        </w:tc>
        <w:tc>
          <w:tcPr>
            <w:tcW w:w="776" w:type="pct"/>
            <w:tcMar>
              <w:top w:w="40" w:type="dxa"/>
              <w:bottom w:w="40" w:type="dxa"/>
              <w:start w:w="90" w:type="dxa"/>
              <w:end w:w="90" w:type="dxa"/>
            </w:tcMar>
          </w:tcPr>
          <w:p>
            <w:pPr>
              <w:spacing w:after="0" w:before="0"/>
            </w:pPr>
            <w:r>
              <w:rPr>
                <w:sz w:val="18"/>
              </w:rPr>
              <w:t>int</w:t>
            </w:r>
          </w:p>
        </w:tc>
        <w:tc>
          <w:tcPr>
            <w:tcW w:w="365" w:type="pct"/>
            <w:tcMar>
              <w:top w:w="40" w:type="dxa"/>
              <w:bottom w:w="40" w:type="dxa"/>
              <w:start w:w="90" w:type="dxa"/>
              <w:end w:w="90" w:type="dxa"/>
            </w:tcMar>
          </w:tcPr>
          <w:p>
            <w:pPr>
              <w:spacing w:after="0" w:before="0"/>
            </w:pPr>
            <w:r>
              <w:rPr>
                <w:sz w:val="18"/>
              </w:rPr>
              <w:t>no</w:t>
            </w:r>
          </w:p>
        </w:tc>
        <w:tc>
          <w:tcPr>
            <w:tcW w:w="2028" w:type="pct"/>
            <w:tcMar>
              <w:top w:w="40" w:type="dxa"/>
              <w:bottom w:w="40" w:type="dxa"/>
              <w:start w:w="90" w:type="dxa"/>
              <w:end w:w="90" w:type="dxa"/>
            </w:tcMar>
          </w:tcPr>
          <w:p>
            <w:pPr>
              <w:spacing w:after="0" w:before="0"/>
            </w:pPr>
            <w:r>
              <w:rPr>
                <w:sz w:val="18"/>
              </w:rPr>
              <w:t>WMS-side stock count, for reference only. Shelfbot tracks its own counts independently.</w:t>
            </w:r>
          </w:p>
        </w:tc>
      </w:tr>
      <w:tr>
        <w:tc>
          <w:tcPr>
            <w:tcW w:w="1831"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skus[].external_id</w:t>
            </w:r>
          </w:p>
        </w:tc>
        <w:tc>
          <w:tcPr>
            <w:tcW w:w="776" w:type="pct"/>
            <w:tcMar>
              <w:top w:w="40" w:type="dxa"/>
              <w:bottom w:w="40" w:type="dxa"/>
              <w:start w:w="90" w:type="dxa"/>
              <w:end w:w="90" w:type="dxa"/>
            </w:tcMar>
          </w:tcPr>
          <w:p>
            <w:pPr>
              <w:spacing w:after="0" w:before="0"/>
            </w:pPr>
            <w:r>
              <w:rPr>
                <w:sz w:val="18"/>
              </w:rPr>
              <w:t>int|string</w:t>
            </w:r>
          </w:p>
        </w:tc>
        <w:tc>
          <w:tcPr>
            <w:tcW w:w="365" w:type="pct"/>
            <w:tcMar>
              <w:top w:w="40" w:type="dxa"/>
              <w:bottom w:w="40" w:type="dxa"/>
              <w:start w:w="90" w:type="dxa"/>
              <w:end w:w="90" w:type="dxa"/>
            </w:tcMar>
          </w:tcPr>
          <w:p>
            <w:pPr>
              <w:spacing w:after="0" w:before="0"/>
            </w:pPr>
            <w:r>
              <w:rPr>
                <w:sz w:val="18"/>
              </w:rPr>
              <w:t>no</w:t>
            </w:r>
          </w:p>
        </w:tc>
        <w:tc>
          <w:tcPr>
            <w:tcW w:w="2028" w:type="pct"/>
            <w:tcMar>
              <w:top w:w="40" w:type="dxa"/>
              <w:bottom w:w="40" w:type="dxa"/>
              <w:start w:w="90" w:type="dxa"/>
              <w:end w:w="90" w:type="dxa"/>
            </w:tcMar>
          </w:tcPr>
          <w:p>
            <w:pPr>
              <w:spacing w:after="0" w:before="0"/>
            </w:pPr>
            <w:r>
              <w:rPr>
                <w:sz w:val="18"/>
              </w:rPr>
              <w:t>The WMS's own internal id for this SKU. Opaque to Shelfbot — stored and echoed back in events.</w:t>
            </w:r>
          </w:p>
        </w:tc>
      </w:tr>
      <w:tr>
        <w:tc>
          <w:tcPr>
            <w:tcW w:w="1831"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skus[].tags</w:t>
            </w:r>
          </w:p>
        </w:tc>
        <w:tc>
          <w:tcPr>
            <w:tcW w:w="776" w:type="pct"/>
            <w:tcMar>
              <w:top w:w="40" w:type="dxa"/>
              <w:bottom w:w="40" w:type="dxa"/>
              <w:start w:w="90" w:type="dxa"/>
              <w:end w:w="90" w:type="dxa"/>
            </w:tcMar>
          </w:tcPr>
          <w:p>
            <w:pPr>
              <w:spacing w:after="0" w:before="0"/>
            </w:pPr>
            <w:r>
              <w:rPr>
                <w:sz w:val="18"/>
              </w:rPr>
              <w:t>string[]</w:t>
            </w:r>
          </w:p>
        </w:tc>
        <w:tc>
          <w:tcPr>
            <w:tcW w:w="365" w:type="pct"/>
            <w:tcMar>
              <w:top w:w="40" w:type="dxa"/>
              <w:bottom w:w="40" w:type="dxa"/>
              <w:start w:w="90" w:type="dxa"/>
              <w:end w:w="90" w:type="dxa"/>
            </w:tcMar>
          </w:tcPr>
          <w:p>
            <w:pPr>
              <w:spacing w:after="0" w:before="0"/>
            </w:pPr>
            <w:r>
              <w:rPr>
                <w:sz w:val="18"/>
              </w:rPr>
              <w:t>no</w:t>
            </w:r>
          </w:p>
        </w:tc>
        <w:tc>
          <w:tcPr>
            <w:tcW w:w="2028" w:type="pct"/>
            <w:tcMar>
              <w:top w:w="40" w:type="dxa"/>
              <w:bottom w:w="40" w:type="dxa"/>
              <w:start w:w="90" w:type="dxa"/>
              <w:end w:w="90" w:type="dxa"/>
            </w:tcMar>
          </w:tcPr>
          <w:p>
            <w:pPr>
              <w:spacing w:after="0" w:before="0"/>
            </w:pPr>
            <w:r>
              <w:rPr>
                <w:sz w:val="18"/>
              </w:rPr>
              <w:t>Free-form classification tags. Shelfbot auto-adds the sender's identity tag (derived from the HMAC key id) on top of these.</w:t>
            </w:r>
          </w:p>
        </w:tc>
      </w:tr>
      <w:tr>
        <w:tc>
          <w:tcPr>
            <w:tcW w:w="1831"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skus[].pick_strategy</w:t>
            </w:r>
          </w:p>
        </w:tc>
        <w:tc>
          <w:tcPr>
            <w:tcW w:w="776" w:type="pct"/>
            <w:tcMar>
              <w:top w:w="40" w:type="dxa"/>
              <w:bottom w:w="40" w:type="dxa"/>
              <w:start w:w="90" w:type="dxa"/>
              <w:end w:w="90" w:type="dxa"/>
            </w:tcMar>
          </w:tcPr>
          <w:p>
            <w:pPr>
              <w:spacing w:after="0" w:before="0"/>
            </w:pPr>
            <w:r>
              <w:rPr>
                <w:sz w:val="18"/>
              </w:rPr>
              <w:t>enum</w:t>
            </w:r>
          </w:p>
        </w:tc>
        <w:tc>
          <w:tcPr>
            <w:tcW w:w="365" w:type="pct"/>
            <w:tcMar>
              <w:top w:w="40" w:type="dxa"/>
              <w:bottom w:w="40" w:type="dxa"/>
              <w:start w:w="90" w:type="dxa"/>
              <w:end w:w="90" w:type="dxa"/>
            </w:tcMar>
          </w:tcPr>
          <w:p>
            <w:pPr>
              <w:spacing w:after="0" w:before="0"/>
            </w:pPr>
            <w:r>
              <w:rPr>
                <w:sz w:val="18"/>
              </w:rPr>
              <w:t>no</w:t>
            </w:r>
          </w:p>
        </w:tc>
        <w:tc>
          <w:tcPr>
            <w:tcW w:w="2028" w:type="pct"/>
            <w:tcMar>
              <w:top w:w="40" w:type="dxa"/>
              <w:bottom w:w="40" w:type="dxa"/>
              <w:start w:w="90" w:type="dxa"/>
              <w:end w:w="90" w:type="dxa"/>
            </w:tcMar>
          </w:tcPr>
          <w:p>
            <w:pPr>
              <w:spacing w:after="0" w:before="0"/>
            </w:pPr>
            <w:r>
              <w:rPr>
                <w:sz w:val="18"/>
              </w:rPr>
              <w:t xml:space="preserve">One of </w:t>
            </w:r>
            <w:r>
              <w:rPr>
                <w:rFonts w:ascii="Liberation Mono" w:hAnsi="Liberation Mono" w:cs="Liberation Mono" w:eastAsia="Liberation Mono"/>
                <w:sz w:val="16"/>
                <w:shd w:val="clear" w:fill="f6f8fa"/>
              </w:rPr>
              <w:t>"fifo"</w:t>
            </w:r>
            <w:r>
              <w:rPr>
                <w:sz w:val="18"/>
              </w:rPr>
              <w:t xml:space="preserve">, </w:t>
            </w:r>
            <w:r>
              <w:rPr>
                <w:rFonts w:ascii="Liberation Mono" w:hAnsi="Liberation Mono" w:cs="Liberation Mono" w:eastAsia="Liberation Mono"/>
                <w:sz w:val="16"/>
                <w:shd w:val="clear" w:fill="f6f8fa"/>
              </w:rPr>
              <w:t>"lifo"</w:t>
            </w:r>
            <w:r>
              <w:rPr>
                <w:sz w:val="18"/>
              </w:rPr>
              <w:t xml:space="preserve">, </w:t>
            </w:r>
            <w:r>
              <w:rPr>
                <w:rFonts w:ascii="Liberation Mono" w:hAnsi="Liberation Mono" w:cs="Liberation Mono" w:eastAsia="Liberation Mono"/>
                <w:sz w:val="16"/>
                <w:shd w:val="clear" w:fill="f6f8fa"/>
              </w:rPr>
              <w:t>"fefo"</w:t>
            </w:r>
            <w:r>
              <w:rPr>
                <w:sz w:val="18"/>
              </w:rPr>
              <w:t xml:space="preserve">, </w:t>
            </w:r>
            <w:r>
              <w:rPr>
                <w:rFonts w:ascii="Liberation Mono" w:hAnsi="Liberation Mono" w:cs="Liberation Mono" w:eastAsia="Liberation Mono"/>
                <w:sz w:val="16"/>
                <w:shd w:val="clear" w:fill="f6f8fa"/>
              </w:rPr>
              <w:t>"random"</w:t>
            </w:r>
            <w:r>
              <w:rPr>
                <w:sz w:val="18"/>
              </w:rPr>
              <w:t xml:space="preserve">. </w:t>
            </w:r>
            <w:r>
              <w:rPr>
                <w:rFonts w:ascii="Liberation Mono" w:hAnsi="Liberation Mono" w:cs="Liberation Mono" w:eastAsia="Liberation Mono"/>
                <w:sz w:val="16"/>
                <w:shd w:val="clear" w:fill="f6f8fa"/>
              </w:rPr>
              <w:t>fefo</w:t>
            </w:r>
            <w:r>
              <w:rPr>
                <w:sz w:val="18"/>
              </w:rPr>
              <w:t xml:space="preserve"> picks earliest expiry first, ties broken by receipt order, with undated stock sorted after every dated batch. Unset: </w:t>
            </w:r>
            <w:r>
              <w:rPr>
                <w:rFonts w:ascii="Liberation Mono" w:hAnsi="Liberation Mono" w:cs="Liberation Mono" w:eastAsia="Liberation Mono"/>
                <w:sz w:val="16"/>
                <w:shd w:val="clear" w:fill="f6f8fa"/>
              </w:rPr>
              <w:t>fefo</w:t>
            </w:r>
            <w:r>
              <w:rPr>
                <w:sz w:val="18"/>
              </w:rPr>
              <w:t xml:space="preserve"> for SKUs with </w:t>
            </w:r>
            <w:r>
              <w:rPr>
                <w:rFonts w:ascii="Liberation Mono" w:hAnsi="Liberation Mono" w:cs="Liberation Mono" w:eastAsia="Liberation Mono"/>
                <w:sz w:val="16"/>
                <w:shd w:val="clear" w:fill="f6f8fa"/>
              </w:rPr>
              <w:t>requires_expiry: true</w:t>
            </w:r>
            <w:r>
              <w:rPr>
                <w:sz w:val="18"/>
              </w:rPr>
              <w:t>, otherwise the per-deployment default (typically fifo).</w:t>
            </w:r>
          </w:p>
        </w:tc>
      </w:tr>
      <w:tr>
        <w:tc>
          <w:tcPr>
            <w:tcW w:w="1831"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skus[].hazard_classes</w:t>
            </w:r>
          </w:p>
        </w:tc>
        <w:tc>
          <w:tcPr>
            <w:tcW w:w="776" w:type="pct"/>
            <w:tcMar>
              <w:top w:w="40" w:type="dxa"/>
              <w:bottom w:w="40" w:type="dxa"/>
              <w:start w:w="90" w:type="dxa"/>
              <w:end w:w="90" w:type="dxa"/>
            </w:tcMar>
          </w:tcPr>
          <w:p>
            <w:pPr>
              <w:spacing w:after="0" w:before="0"/>
            </w:pPr>
            <w:r>
              <w:rPr>
                <w:sz w:val="18"/>
              </w:rPr>
              <w:t>string[]</w:t>
            </w:r>
          </w:p>
        </w:tc>
        <w:tc>
          <w:tcPr>
            <w:tcW w:w="365" w:type="pct"/>
            <w:tcMar>
              <w:top w:w="40" w:type="dxa"/>
              <w:bottom w:w="40" w:type="dxa"/>
              <w:start w:w="90" w:type="dxa"/>
              <w:end w:w="90" w:type="dxa"/>
            </w:tcMar>
          </w:tcPr>
          <w:p>
            <w:pPr>
              <w:spacing w:after="0" w:before="0"/>
            </w:pPr>
            <w:r>
              <w:rPr>
                <w:sz w:val="18"/>
              </w:rPr>
              <w:t>no</w:t>
            </w:r>
          </w:p>
        </w:tc>
        <w:tc>
          <w:tcPr>
            <w:tcW w:w="2028" w:type="pct"/>
            <w:tcMar>
              <w:top w:w="40" w:type="dxa"/>
              <w:bottom w:w="40" w:type="dxa"/>
              <w:start w:w="90" w:type="dxa"/>
              <w:end w:w="90" w:type="dxa"/>
            </w:tcMar>
          </w:tcPr>
          <w:p>
            <w:pPr>
              <w:spacing w:after="0" w:before="0"/>
            </w:pPr>
            <w:r>
              <w:rPr>
                <w:sz w:val="18"/>
              </w:rPr>
              <w:t xml:space="preserve">Handling-rule classifications. Recommended vocabulary: </w:t>
            </w:r>
            <w:r>
              <w:rPr>
                <w:rFonts w:ascii="Liberation Mono" w:hAnsi="Liberation Mono" w:cs="Liberation Mono" w:eastAsia="Liberation Mono"/>
                <w:sz w:val="16"/>
                <w:shd w:val="clear" w:fill="f6f8fa"/>
              </w:rPr>
              <w:t>"flammable"</w:t>
            </w:r>
            <w:r>
              <w:rPr>
                <w:sz w:val="18"/>
              </w:rPr>
              <w:t xml:space="preserve">, </w:t>
            </w:r>
            <w:r>
              <w:rPr>
                <w:rFonts w:ascii="Liberation Mono" w:hAnsi="Liberation Mono" w:cs="Liberation Mono" w:eastAsia="Liberation Mono"/>
                <w:sz w:val="16"/>
                <w:shd w:val="clear" w:fill="f6f8fa"/>
              </w:rPr>
              <w:t>"corrosive"</w:t>
            </w:r>
            <w:r>
              <w:rPr>
                <w:sz w:val="18"/>
              </w:rPr>
              <w:t xml:space="preserve">, </w:t>
            </w:r>
            <w:r>
              <w:rPr>
                <w:rFonts w:ascii="Liberation Mono" w:hAnsi="Liberation Mono" w:cs="Liberation Mono" w:eastAsia="Liberation Mono"/>
                <w:sz w:val="16"/>
                <w:shd w:val="clear" w:fill="f6f8fa"/>
              </w:rPr>
              <w:t>"oxidizer"</w:t>
            </w:r>
            <w:r>
              <w:rPr>
                <w:sz w:val="18"/>
              </w:rPr>
              <w:t xml:space="preserve">, </w:t>
            </w:r>
            <w:r>
              <w:rPr>
                <w:rFonts w:ascii="Liberation Mono" w:hAnsi="Liberation Mono" w:cs="Liberation Mono" w:eastAsia="Liberation Mono"/>
                <w:sz w:val="16"/>
                <w:shd w:val="clear" w:fill="f6f8fa"/>
              </w:rPr>
              <w:t>"toxic"</w:t>
            </w:r>
            <w:r>
              <w:rPr>
                <w:sz w:val="18"/>
              </w:rPr>
              <w:t xml:space="preserve">, </w:t>
            </w:r>
            <w:r>
              <w:rPr>
                <w:rFonts w:ascii="Liberation Mono" w:hAnsi="Liberation Mono" w:cs="Liberation Mono" w:eastAsia="Liberation Mono"/>
                <w:sz w:val="16"/>
                <w:shd w:val="clear" w:fill="f6f8fa"/>
              </w:rPr>
              <w:t>"magnetic"</w:t>
            </w:r>
            <w:r>
              <w:rPr>
                <w:sz w:val="18"/>
              </w:rPr>
              <w:t xml:space="preserve">, </w:t>
            </w:r>
            <w:r>
              <w:rPr>
                <w:rFonts w:ascii="Liberation Mono" w:hAnsi="Liberation Mono" w:cs="Liberation Mono" w:eastAsia="Liberation Mono"/>
                <w:sz w:val="16"/>
                <w:shd w:val="clear" w:fill="f6f8fa"/>
              </w:rPr>
              <w:t>"fragile"</w:t>
            </w:r>
            <w:r>
              <w:rPr>
                <w:sz w:val="18"/>
              </w:rPr>
              <w:t xml:space="preserve">, </w:t>
            </w:r>
            <w:r>
              <w:rPr>
                <w:rFonts w:ascii="Liberation Mono" w:hAnsi="Liberation Mono" w:cs="Liberation Mono" w:eastAsia="Liberation Mono"/>
                <w:sz w:val="16"/>
                <w:shd w:val="clear" w:fill="f6f8fa"/>
              </w:rPr>
              <w:t>"esd"</w:t>
            </w:r>
            <w:r>
              <w:rPr>
                <w:sz w:val="18"/>
              </w:rPr>
              <w:t xml:space="preserve">, </w:t>
            </w:r>
            <w:r>
              <w:rPr>
                <w:rFonts w:ascii="Liberation Mono" w:hAnsi="Liberation Mono" w:cs="Liberation Mono" w:eastAsia="Liberation Mono"/>
                <w:sz w:val="16"/>
                <w:shd w:val="clear" w:fill="f6f8fa"/>
              </w:rPr>
              <w:t>"sharp"</w:t>
            </w:r>
            <w:r>
              <w:rPr>
                <w:sz w:val="18"/>
              </w:rPr>
              <w:t xml:space="preserve">, </w:t>
            </w:r>
            <w:r>
              <w:rPr>
                <w:rFonts w:ascii="Liberation Mono" w:hAnsi="Liberation Mono" w:cs="Liberation Mono" w:eastAsia="Liberation Mono"/>
                <w:sz w:val="16"/>
                <w:shd w:val="clear" w:fill="f6f8fa"/>
              </w:rPr>
              <w:t>"heavy"</w:t>
            </w:r>
            <w:r>
              <w:rPr>
                <w:sz w:val="18"/>
              </w:rPr>
              <w:t>.</w:t>
            </w:r>
          </w:p>
        </w:tc>
      </w:tr>
      <w:tr>
        <w:tc>
          <w:tcPr>
            <w:tcW w:w="1831"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skus[].batch_tracked</w:t>
            </w:r>
          </w:p>
        </w:tc>
        <w:tc>
          <w:tcPr>
            <w:tcW w:w="776" w:type="pct"/>
            <w:tcMar>
              <w:top w:w="40" w:type="dxa"/>
              <w:bottom w:w="40" w:type="dxa"/>
              <w:start w:w="90" w:type="dxa"/>
              <w:end w:w="90" w:type="dxa"/>
            </w:tcMar>
          </w:tcPr>
          <w:p>
            <w:pPr>
              <w:spacing w:after="0" w:before="0"/>
            </w:pPr>
            <w:r>
              <w:rPr>
                <w:sz w:val="18"/>
              </w:rPr>
              <w:t>bool</w:t>
            </w:r>
          </w:p>
        </w:tc>
        <w:tc>
          <w:tcPr>
            <w:tcW w:w="365" w:type="pct"/>
            <w:tcMar>
              <w:top w:w="40" w:type="dxa"/>
              <w:bottom w:w="40" w:type="dxa"/>
              <w:start w:w="90" w:type="dxa"/>
              <w:end w:w="90" w:type="dxa"/>
            </w:tcMar>
          </w:tcPr>
          <w:p>
            <w:pPr>
              <w:spacing w:after="0" w:before="0"/>
            </w:pPr>
            <w:r>
              <w:rPr>
                <w:sz w:val="18"/>
              </w:rPr>
              <w:t>no</w:t>
            </w:r>
          </w:p>
        </w:tc>
        <w:tc>
          <w:tcPr>
            <w:tcW w:w="2028" w:type="pct"/>
            <w:tcMar>
              <w:top w:w="40" w:type="dxa"/>
              <w:bottom w:w="40" w:type="dxa"/>
              <w:start w:w="90" w:type="dxa"/>
              <w:end w:w="90" w:type="dxa"/>
            </w:tcMar>
          </w:tcPr>
          <w:p>
            <w:pPr>
              <w:spacing w:after="0" w:before="0"/>
            </w:pPr>
            <w:r>
              <w:rPr>
                <w:sz w:val="18"/>
              </w:rPr>
              <w:t>Default false. If true, every stocked unit is associated with a batch number.</w:t>
            </w:r>
          </w:p>
        </w:tc>
      </w:tr>
      <w:tr>
        <w:tc>
          <w:tcPr>
            <w:tcW w:w="1831"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skus[].serial_tracked</w:t>
            </w:r>
          </w:p>
        </w:tc>
        <w:tc>
          <w:tcPr>
            <w:tcW w:w="776" w:type="pct"/>
            <w:tcMar>
              <w:top w:w="40" w:type="dxa"/>
              <w:bottom w:w="40" w:type="dxa"/>
              <w:start w:w="90" w:type="dxa"/>
              <w:end w:w="90" w:type="dxa"/>
            </w:tcMar>
          </w:tcPr>
          <w:p>
            <w:pPr>
              <w:spacing w:after="0" w:before="0"/>
            </w:pPr>
            <w:r>
              <w:rPr>
                <w:sz w:val="18"/>
              </w:rPr>
              <w:t>bool</w:t>
            </w:r>
          </w:p>
        </w:tc>
        <w:tc>
          <w:tcPr>
            <w:tcW w:w="365" w:type="pct"/>
            <w:tcMar>
              <w:top w:w="40" w:type="dxa"/>
              <w:bottom w:w="40" w:type="dxa"/>
              <w:start w:w="90" w:type="dxa"/>
              <w:end w:w="90" w:type="dxa"/>
            </w:tcMar>
          </w:tcPr>
          <w:p>
            <w:pPr>
              <w:spacing w:after="0" w:before="0"/>
            </w:pPr>
            <w:r>
              <w:rPr>
                <w:sz w:val="18"/>
              </w:rPr>
              <w:t>no</w:t>
            </w:r>
          </w:p>
        </w:tc>
        <w:tc>
          <w:tcPr>
            <w:tcW w:w="2028" w:type="pct"/>
            <w:tcMar>
              <w:top w:w="40" w:type="dxa"/>
              <w:bottom w:w="40" w:type="dxa"/>
              <w:start w:w="90" w:type="dxa"/>
              <w:end w:w="90" w:type="dxa"/>
            </w:tcMar>
          </w:tcPr>
          <w:p>
            <w:pPr>
              <w:spacing w:after="0" w:before="0"/>
            </w:pPr>
            <w:r>
              <w:rPr>
                <w:sz w:val="18"/>
              </w:rPr>
              <w:t>Default false. If true, every unit has a unique serial number that must be scanned individually.</w:t>
            </w:r>
          </w:p>
        </w:tc>
      </w:tr>
      <w:tr>
        <w:tc>
          <w:tcPr>
            <w:tcW w:w="1831"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skus[].requires_expiry</w:t>
            </w:r>
          </w:p>
        </w:tc>
        <w:tc>
          <w:tcPr>
            <w:tcW w:w="776" w:type="pct"/>
            <w:tcMar>
              <w:top w:w="40" w:type="dxa"/>
              <w:bottom w:w="40" w:type="dxa"/>
              <w:start w:w="90" w:type="dxa"/>
              <w:end w:w="90" w:type="dxa"/>
            </w:tcMar>
          </w:tcPr>
          <w:p>
            <w:pPr>
              <w:spacing w:after="0" w:before="0"/>
            </w:pPr>
            <w:r>
              <w:rPr>
                <w:sz w:val="18"/>
              </w:rPr>
              <w:t>bool</w:t>
            </w:r>
          </w:p>
        </w:tc>
        <w:tc>
          <w:tcPr>
            <w:tcW w:w="365" w:type="pct"/>
            <w:tcMar>
              <w:top w:w="40" w:type="dxa"/>
              <w:bottom w:w="40" w:type="dxa"/>
              <w:start w:w="90" w:type="dxa"/>
              <w:end w:w="90" w:type="dxa"/>
            </w:tcMar>
          </w:tcPr>
          <w:p>
            <w:pPr>
              <w:spacing w:after="0" w:before="0"/>
            </w:pPr>
            <w:r>
              <w:rPr>
                <w:sz w:val="18"/>
              </w:rPr>
              <w:t>no</w:t>
            </w:r>
          </w:p>
        </w:tc>
        <w:tc>
          <w:tcPr>
            <w:tcW w:w="2028" w:type="pct"/>
            <w:tcMar>
              <w:top w:w="40" w:type="dxa"/>
              <w:bottom w:w="40" w:type="dxa"/>
              <w:start w:w="90" w:type="dxa"/>
              <w:end w:w="90" w:type="dxa"/>
            </w:tcMar>
          </w:tcPr>
          <w:p>
            <w:pPr>
              <w:spacing w:after="0" w:before="0"/>
            </w:pPr>
            <w:r>
              <w:rPr>
                <w:sz w:val="18"/>
              </w:rPr>
              <w:t xml:space="preserve">Default false. Only meaningful when </w:t>
            </w:r>
            <w:r>
              <w:rPr>
                <w:rFonts w:ascii="Liberation Mono" w:hAnsi="Liberation Mono" w:cs="Liberation Mono" w:eastAsia="Liberation Mono"/>
                <w:sz w:val="16"/>
                <w:shd w:val="clear" w:fill="f6f8fa"/>
              </w:rPr>
              <w:t>batch_tracked: true</w:t>
            </w:r>
            <w:r>
              <w:rPr>
                <w:sz w:val="18"/>
              </w:rPr>
              <w:t xml:space="preserve">. If true, every batch record MUST carry an </w:t>
            </w:r>
            <w:r>
              <w:rPr>
                <w:rFonts w:ascii="Liberation Mono" w:hAnsi="Liberation Mono" w:cs="Liberation Mono" w:eastAsia="Liberation Mono"/>
                <w:sz w:val="16"/>
                <w:shd w:val="clear" w:fill="f6f8fa"/>
              </w:rPr>
              <w:t>expires_at</w:t>
            </w:r>
            <w:r>
              <w:rPr>
                <w:sz w:val="18"/>
              </w:rPr>
              <w:t xml:space="preserve"> date.</w:t>
            </w:r>
          </w:p>
        </w:tc>
      </w:tr>
      <w:tr>
        <w:tc>
          <w:tcPr>
            <w:tcW w:w="1831"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skus[].batch_scan</w:t>
            </w:r>
          </w:p>
        </w:tc>
        <w:tc>
          <w:tcPr>
            <w:tcW w:w="776" w:type="pct"/>
            <w:tcMar>
              <w:top w:w="40" w:type="dxa"/>
              <w:bottom w:w="40" w:type="dxa"/>
              <w:start w:w="90" w:type="dxa"/>
              <w:end w:w="90" w:type="dxa"/>
            </w:tcMar>
          </w:tcPr>
          <w:p>
            <w:pPr>
              <w:spacing w:after="0" w:before="0"/>
            </w:pPr>
            <w:r>
              <w:rPr>
                <w:sz w:val="18"/>
              </w:rPr>
              <w:t>enum</w:t>
            </w:r>
          </w:p>
        </w:tc>
        <w:tc>
          <w:tcPr>
            <w:tcW w:w="365" w:type="pct"/>
            <w:tcMar>
              <w:top w:w="40" w:type="dxa"/>
              <w:bottom w:w="40" w:type="dxa"/>
              <w:start w:w="90" w:type="dxa"/>
              <w:end w:w="90" w:type="dxa"/>
            </w:tcMar>
          </w:tcPr>
          <w:p>
            <w:pPr>
              <w:spacing w:after="0" w:before="0"/>
            </w:pPr>
            <w:r>
              <w:rPr>
                <w:sz w:val="18"/>
              </w:rPr>
              <w:t>no</w:t>
            </w:r>
          </w:p>
        </w:tc>
        <w:tc>
          <w:tcPr>
            <w:tcW w:w="2028" w:type="pct"/>
            <w:tcMar>
              <w:top w:w="40" w:type="dxa"/>
              <w:bottom w:w="40" w:type="dxa"/>
              <w:start w:w="90" w:type="dxa"/>
              <w:end w:w="90" w:type="dxa"/>
            </w:tcMar>
          </w:tcPr>
          <w:p>
            <w:pPr>
              <w:spacing w:after="0" w:before="0"/>
            </w:pPr>
            <w:r>
              <w:rPr>
                <w:sz w:val="18"/>
              </w:rPr>
              <w:t xml:space="preserve">Only meaningful when </w:t>
            </w:r>
            <w:r>
              <w:rPr>
                <w:rFonts w:ascii="Liberation Mono" w:hAnsi="Liberation Mono" w:cs="Liberation Mono" w:eastAsia="Liberation Mono"/>
                <w:sz w:val="16"/>
                <w:shd w:val="clear" w:fill="f6f8fa"/>
              </w:rPr>
              <w:t>batch_tracked: true</w:t>
            </w:r>
            <w:r>
              <w:rPr>
                <w:sz w:val="18"/>
              </w:rPr>
              <w:t xml:space="preserve">. One of </w:t>
            </w:r>
            <w:r>
              <w:rPr>
                <w:rFonts w:ascii="Liberation Mono" w:hAnsi="Liberation Mono" w:cs="Liberation Mono" w:eastAsia="Liberation Mono"/>
                <w:sz w:val="16"/>
                <w:shd w:val="clear" w:fill="f6f8fa"/>
              </w:rPr>
              <w:t>"per_receipt"</w:t>
            </w:r>
            <w:r>
              <w:rPr>
                <w:sz w:val="18"/>
              </w:rPr>
              <w:t xml:space="preserve"> (default) or </w:t>
            </w:r>
            <w:r>
              <w:rPr>
                <w:rFonts w:ascii="Liberation Mono" w:hAnsi="Liberation Mono" w:cs="Liberation Mono" w:eastAsia="Liberation Mono"/>
                <w:sz w:val="16"/>
                <w:shd w:val="clear" w:fill="f6f8fa"/>
              </w:rPr>
              <w:t>"per_unit"</w:t>
            </w:r>
            <w:r>
              <w:rPr>
                <w:sz w:val="18"/>
              </w:rPr>
              <w:t>.</w:t>
            </w:r>
          </w:p>
        </w:tc>
      </w:tr>
      <w:tr>
        <w:tc>
          <w:tcPr>
            <w:tcW w:w="1831"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skus[].image</w:t>
            </w:r>
          </w:p>
        </w:tc>
        <w:tc>
          <w:tcPr>
            <w:tcW w:w="776" w:type="pct"/>
            <w:tcMar>
              <w:top w:w="40" w:type="dxa"/>
              <w:bottom w:w="40" w:type="dxa"/>
              <w:start w:w="90" w:type="dxa"/>
              <w:end w:w="90" w:type="dxa"/>
            </w:tcMar>
          </w:tcPr>
          <w:p>
            <w:pPr>
              <w:spacing w:after="0" w:before="0"/>
            </w:pPr>
            <w:r>
              <w:rPr>
                <w:sz w:val="18"/>
              </w:rPr>
              <w:t>object|null</w:t>
            </w:r>
          </w:p>
        </w:tc>
        <w:tc>
          <w:tcPr>
            <w:tcW w:w="365" w:type="pct"/>
            <w:tcMar>
              <w:top w:w="40" w:type="dxa"/>
              <w:bottom w:w="40" w:type="dxa"/>
              <w:start w:w="90" w:type="dxa"/>
              <w:end w:w="90" w:type="dxa"/>
            </w:tcMar>
          </w:tcPr>
          <w:p>
            <w:pPr>
              <w:spacing w:after="0" w:before="0"/>
            </w:pPr>
            <w:r>
              <w:rPr>
                <w:sz w:val="18"/>
              </w:rPr>
              <w:t>no</w:t>
            </w:r>
          </w:p>
        </w:tc>
        <w:tc>
          <w:tcPr>
            <w:tcW w:w="2028" w:type="pct"/>
            <w:tcMar>
              <w:top w:w="40" w:type="dxa"/>
              <w:bottom w:w="40" w:type="dxa"/>
              <w:start w:w="90" w:type="dxa"/>
              <w:end w:w="90" w:type="dxa"/>
            </w:tcMar>
          </w:tcPr>
          <w:p>
            <w:pPr>
              <w:spacing w:after="0" w:before="0"/>
            </w:pPr>
            <w:r>
              <w:rPr>
                <w:sz w:val="18"/>
              </w:rPr>
              <w:t xml:space="preserve">Single product photo. Object shape </w:t>
            </w:r>
            <w:r>
              <w:rPr>
                <w:rFonts w:ascii="Liberation Mono" w:hAnsi="Liberation Mono" w:cs="Liberation Mono" w:eastAsia="Liberation Mono"/>
                <w:sz w:val="16"/>
                <w:shd w:val="clear" w:fill="f6f8fa"/>
              </w:rPr>
              <w:t>{ id, src }</w:t>
            </w:r>
            <w:r>
              <w:rPr>
                <w:sz w:val="18"/>
              </w:rPr>
              <w:t xml:space="preserve">. Shelfbot only re-downloads when </w:t>
            </w:r>
            <w:r>
              <w:rPr>
                <w:rFonts w:ascii="Liberation Mono" w:hAnsi="Liberation Mono" w:cs="Liberation Mono" w:eastAsia="Liberation Mono"/>
                <w:sz w:val="16"/>
                <w:shd w:val="clear" w:fill="f6f8fa"/>
              </w:rPr>
              <w:t>id</w:t>
            </w:r>
            <w:r>
              <w:rPr>
                <w:sz w:val="18"/>
              </w:rPr>
              <w:t xml:space="preserve"> changes.</w:t>
            </w:r>
          </w:p>
        </w:tc>
      </w:tr>
      <w:tr>
        <w:tc>
          <w:tcPr>
            <w:tcW w:w="1831"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skus[].tote_division</w:t>
            </w:r>
          </w:p>
        </w:tc>
        <w:tc>
          <w:tcPr>
            <w:tcW w:w="776" w:type="pct"/>
            <w:tcMar>
              <w:top w:w="40" w:type="dxa"/>
              <w:bottom w:w="40" w:type="dxa"/>
              <w:start w:w="90" w:type="dxa"/>
              <w:end w:w="90" w:type="dxa"/>
            </w:tcMar>
          </w:tcPr>
          <w:p>
            <w:pPr>
              <w:spacing w:after="0" w:before="0"/>
            </w:pPr>
            <w:r>
              <w:rPr>
                <w:sz w:val="18"/>
              </w:rPr>
              <w:t>int</w:t>
            </w:r>
          </w:p>
        </w:tc>
        <w:tc>
          <w:tcPr>
            <w:tcW w:w="365" w:type="pct"/>
            <w:tcMar>
              <w:top w:w="40" w:type="dxa"/>
              <w:bottom w:w="40" w:type="dxa"/>
              <w:start w:w="90" w:type="dxa"/>
              <w:end w:w="90" w:type="dxa"/>
            </w:tcMar>
          </w:tcPr>
          <w:p>
            <w:pPr>
              <w:spacing w:after="0" w:before="0"/>
            </w:pPr>
            <w:r>
              <w:rPr>
                <w:sz w:val="18"/>
              </w:rPr>
              <w:t>no</w:t>
            </w:r>
          </w:p>
        </w:tc>
        <w:tc>
          <w:tcPr>
            <w:tcW w:w="2028" w:type="pct"/>
            <w:tcMar>
              <w:top w:w="40" w:type="dxa"/>
              <w:bottom w:w="40" w:type="dxa"/>
              <w:start w:w="90" w:type="dxa"/>
              <w:end w:w="90" w:type="dxa"/>
            </w:tcMar>
          </w:tcPr>
          <w:p>
            <w:pPr>
              <w:spacing w:after="0" w:before="0"/>
            </w:pPr>
            <w:r>
              <w:rPr>
                <w:sz w:val="18"/>
              </w:rPr>
              <w:t xml:space="preserve">Suggested tote compartment layout, encoded as </w:t>
            </w:r>
            <w:r>
              <w:rPr>
                <w:rFonts w:ascii="Liberation Mono" w:hAnsi="Liberation Mono" w:cs="Liberation Mono" w:eastAsia="Liberation Mono"/>
                <w:sz w:val="16"/>
                <w:shd w:val="clear" w:fill="f6f8fa"/>
              </w:rPr>
              <w:t>RC</w:t>
            </w:r>
            <w:r>
              <w:rPr>
                <w:sz w:val="18"/>
              </w:rPr>
              <w:t xml:space="preserve"> (rows × cols). Shelfbot uses this internally.</w:t>
            </w:r>
          </w:p>
        </w:tc>
      </w:tr>
      <w:tr>
        <w:tc>
          <w:tcPr>
            <w:tcW w:w="1831"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skus[].each</w:t>
            </w:r>
          </w:p>
        </w:tc>
        <w:tc>
          <w:tcPr>
            <w:tcW w:w="776" w:type="pct"/>
            <w:tcMar>
              <w:top w:w="40" w:type="dxa"/>
              <w:bottom w:w="40" w:type="dxa"/>
              <w:start w:w="90" w:type="dxa"/>
              <w:end w:w="90" w:type="dxa"/>
            </w:tcMar>
          </w:tcPr>
          <w:p>
            <w:pPr>
              <w:spacing w:after="0" w:before="0"/>
            </w:pPr>
            <w:r>
              <w:rPr>
                <w:sz w:val="18"/>
              </w:rPr>
              <w:t>object</w:t>
            </w:r>
          </w:p>
        </w:tc>
        <w:tc>
          <w:tcPr>
            <w:tcW w:w="365" w:type="pct"/>
            <w:tcMar>
              <w:top w:w="40" w:type="dxa"/>
              <w:bottom w:w="40" w:type="dxa"/>
              <w:start w:w="90" w:type="dxa"/>
              <w:end w:w="90" w:type="dxa"/>
            </w:tcMar>
          </w:tcPr>
          <w:p>
            <w:pPr>
              <w:spacing w:after="0" w:before="0"/>
            </w:pPr>
            <w:r>
              <w:rPr>
                <w:sz w:val="18"/>
              </w:rPr>
              <w:t>no</w:t>
            </w:r>
          </w:p>
        </w:tc>
        <w:tc>
          <w:tcPr>
            <w:tcW w:w="2028" w:type="pct"/>
            <w:tcMar>
              <w:top w:w="40" w:type="dxa"/>
              <w:bottom w:w="40" w:type="dxa"/>
              <w:start w:w="90" w:type="dxa"/>
              <w:end w:w="90" w:type="dxa"/>
            </w:tcMar>
          </w:tcPr>
          <w:p>
            <w:pPr>
              <w:spacing w:after="0" w:before="0"/>
            </w:pPr>
            <w:r>
              <w:rPr>
                <w:sz w:val="18"/>
              </w:rPr>
              <w:t xml:space="preserve">Dimensions and weight of a single unit. </w:t>
            </w:r>
            <w:r>
              <w:rPr>
                <w:rFonts w:ascii="Liberation Mono" w:hAnsi="Liberation Mono" w:cs="Liberation Mono" w:eastAsia="Liberation Mono"/>
                <w:sz w:val="16"/>
                <w:shd w:val="clear" w:fill="f6f8fa"/>
              </w:rPr>
              <w:t>{ length_mm, width_mm, height_mm, weight_g }</w:t>
            </w:r>
            <w:r>
              <w:rPr>
                <w:sz w:val="18"/>
              </w:rPr>
              <w:t>.</w:t>
            </w:r>
          </w:p>
        </w:tc>
      </w:tr>
      <w:tr>
        <w:tc>
          <w:tcPr>
            <w:tcW w:w="1831"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skus[].inner</w:t>
            </w:r>
          </w:p>
        </w:tc>
        <w:tc>
          <w:tcPr>
            <w:tcW w:w="776" w:type="pct"/>
            <w:tcMar>
              <w:top w:w="40" w:type="dxa"/>
              <w:bottom w:w="40" w:type="dxa"/>
              <w:start w:w="90" w:type="dxa"/>
              <w:end w:w="90" w:type="dxa"/>
            </w:tcMar>
          </w:tcPr>
          <w:p>
            <w:pPr>
              <w:spacing w:after="0" w:before="0"/>
            </w:pPr>
            <w:r>
              <w:rPr>
                <w:sz w:val="18"/>
              </w:rPr>
              <w:t>object</w:t>
            </w:r>
          </w:p>
        </w:tc>
        <w:tc>
          <w:tcPr>
            <w:tcW w:w="365" w:type="pct"/>
            <w:tcMar>
              <w:top w:w="40" w:type="dxa"/>
              <w:bottom w:w="40" w:type="dxa"/>
              <w:start w:w="90" w:type="dxa"/>
              <w:end w:w="90" w:type="dxa"/>
            </w:tcMar>
          </w:tcPr>
          <w:p>
            <w:pPr>
              <w:spacing w:after="0" w:before="0"/>
            </w:pPr>
            <w:r>
              <w:rPr>
                <w:sz w:val="18"/>
              </w:rPr>
              <w:t>no</w:t>
            </w:r>
          </w:p>
        </w:tc>
        <w:tc>
          <w:tcPr>
            <w:tcW w:w="2028" w:type="pct"/>
            <w:tcMar>
              <w:top w:w="40" w:type="dxa"/>
              <w:bottom w:w="40" w:type="dxa"/>
              <w:start w:w="90" w:type="dxa"/>
              <w:end w:w="90" w:type="dxa"/>
            </w:tcMar>
          </w:tcPr>
          <w:p>
            <w:pPr>
              <w:spacing w:after="0" w:before="0"/>
            </w:pPr>
            <w:r>
              <w:rPr>
                <w:sz w:val="18"/>
              </w:rPr>
              <w:t>Dimensions, weight, and per-pack quantity of an inner pack.</w:t>
            </w:r>
          </w:p>
        </w:tc>
      </w:tr>
      <w:tr>
        <w:tc>
          <w:tcPr>
            <w:tcW w:w="1831"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skus[].outer</w:t>
            </w:r>
          </w:p>
        </w:tc>
        <w:tc>
          <w:tcPr>
            <w:tcW w:w="776" w:type="pct"/>
            <w:tcMar>
              <w:top w:w="40" w:type="dxa"/>
              <w:bottom w:w="40" w:type="dxa"/>
              <w:start w:w="90" w:type="dxa"/>
              <w:end w:w="90" w:type="dxa"/>
            </w:tcMar>
          </w:tcPr>
          <w:p>
            <w:pPr>
              <w:spacing w:after="0" w:before="0"/>
            </w:pPr>
            <w:r>
              <w:rPr>
                <w:sz w:val="18"/>
              </w:rPr>
              <w:t>object</w:t>
            </w:r>
          </w:p>
        </w:tc>
        <w:tc>
          <w:tcPr>
            <w:tcW w:w="365" w:type="pct"/>
            <w:tcMar>
              <w:top w:w="40" w:type="dxa"/>
              <w:bottom w:w="40" w:type="dxa"/>
              <w:start w:w="90" w:type="dxa"/>
              <w:end w:w="90" w:type="dxa"/>
            </w:tcMar>
          </w:tcPr>
          <w:p>
            <w:pPr>
              <w:spacing w:after="0" w:before="0"/>
            </w:pPr>
            <w:r>
              <w:rPr>
                <w:sz w:val="18"/>
              </w:rPr>
              <w:t>no</w:t>
            </w:r>
          </w:p>
        </w:tc>
        <w:tc>
          <w:tcPr>
            <w:tcW w:w="2028" w:type="pct"/>
            <w:tcMar>
              <w:top w:w="40" w:type="dxa"/>
              <w:bottom w:w="40" w:type="dxa"/>
              <w:start w:w="90" w:type="dxa"/>
              <w:end w:w="90" w:type="dxa"/>
            </w:tcMar>
          </w:tcPr>
          <w:p>
            <w:pPr>
              <w:spacing w:after="0" w:before="0"/>
            </w:pPr>
            <w:r>
              <w:rPr>
                <w:sz w:val="18"/>
              </w:rPr>
              <w:t>Dimensions, weight, and per-pack quantity of an outer pack.</w:t>
            </w:r>
          </w:p>
        </w:tc>
      </w:tr>
    </w:tbl>
    <w:p>
      <w:pPr>
        <w:spacing w:before="0" w:after="0"/>
        <w:rPr>
          <w:sz w:val="8"/>
          <w:szCs w:val="8"/>
        </w:rPr>
      </w:pPr>
    </w:p>
    <w:p>
      <w:pPr>
        <w:spacing w:after="120"/>
      </w:pPr>
      <w:r>
        <w:rPr>
          <w:b/>
        </w:rPr>
        <w:t>Behaviour:</w:t>
      </w:r>
    </w:p>
    <w:p>
      <w:pPr>
        <w:pStyle w:val="ListBullet"/>
        <w:numPr>
          <w:ilvl w:val="0"/>
          <w:numId w:val="5"/>
        </w:numPr>
      </w:pPr>
      <w:r>
        <w:t xml:space="preserve">For each SKU, upsert by </w:t>
      </w:r>
      <w:r>
        <w:rPr>
          <w:rFonts w:ascii="Liberation Mono" w:hAnsi="Liberation Mono" w:cs="Liberation Mono" w:eastAsia="Liberation Mono"/>
          <w:sz w:val="18"/>
          <w:shd w:val="clear" w:fill="f6f8fa"/>
        </w:rPr>
        <w:t>sku</w:t>
      </w:r>
      <w:r>
        <w:t>.</w:t>
      </w:r>
    </w:p>
    <w:p>
      <w:pPr>
        <w:pStyle w:val="ListBullet"/>
        <w:numPr>
          <w:ilvl w:val="0"/>
          <w:numId w:val="5"/>
        </w:numPr>
      </w:pPr>
      <w:r>
        <w:t xml:space="preserve">Replace the SKU's tag set with the union of </w:t>
      </w:r>
      <w:r>
        <w:rPr>
          <w:rFonts w:ascii="Liberation Mono" w:hAnsi="Liberation Mono" w:cs="Liberation Mono" w:eastAsia="Liberation Mono"/>
          <w:sz w:val="18"/>
          <w:shd w:val="clear" w:fill="f6f8fa"/>
        </w:rPr>
        <w:t>skus[].tags</w:t>
      </w:r>
      <w:r>
        <w:t xml:space="preserve"> and the sender's identity tag. (Tags from other senders are not affected — they live on a per-(sender, sku) basis.)</w:t>
      </w:r>
    </w:p>
    <w:p>
      <w:pPr>
        <w:pStyle w:val="ListBullet"/>
        <w:numPr>
          <w:ilvl w:val="0"/>
          <w:numId w:val="5"/>
        </w:numPr>
      </w:pPr>
      <w:r>
        <w:t xml:space="preserve">If </w:t>
      </w:r>
      <w:r>
        <w:rPr>
          <w:rFonts w:ascii="Liberation Mono" w:hAnsi="Liberation Mono" w:cs="Liberation Mono" w:eastAsia="Liberation Mono"/>
          <w:sz w:val="18"/>
          <w:shd w:val="clear" w:fill="f6f8fa"/>
        </w:rPr>
        <w:t>image.id</w:t>
      </w:r>
      <w:r>
        <w:t xml:space="preserve"> differs from the cached one, schedule an async download of </w:t>
      </w:r>
      <w:r>
        <w:rPr>
          <w:rFonts w:ascii="Liberation Mono" w:hAnsi="Liberation Mono" w:cs="Liberation Mono" w:eastAsia="Liberation Mono"/>
          <w:sz w:val="18"/>
          <w:shd w:val="clear" w:fill="f6f8fa"/>
        </w:rPr>
        <w:t>image.src</w:t>
      </w:r>
      <w:r>
        <w:t>.</w:t>
      </w:r>
    </w:p>
    <w:p>
      <w:pPr>
        <w:pStyle w:val="ListBullet"/>
        <w:numPr>
          <w:ilvl w:val="0"/>
          <w:numId w:val="5"/>
        </w:numPr>
      </w:pPr>
      <w:r>
        <w:rPr>
          <w:rFonts w:ascii="Liberation Mono" w:hAnsi="Liberation Mono" w:cs="Liberation Mono" w:eastAsia="Liberation Mono"/>
          <w:sz w:val="18"/>
          <w:shd w:val="clear" w:fill="f6f8fa"/>
        </w:rPr>
        <w:t>tote_division</w:t>
      </w:r>
      <w:r>
        <w:t xml:space="preserve">, </w:t>
      </w:r>
      <w:r>
        <w:rPr>
          <w:rFonts w:ascii="Liberation Mono" w:hAnsi="Liberation Mono" w:cs="Liberation Mono" w:eastAsia="Liberation Mono"/>
          <w:sz w:val="18"/>
          <w:shd w:val="clear" w:fill="f6f8fa"/>
        </w:rPr>
        <w:t>each</w:t>
      </w:r>
      <w:r>
        <w:t xml:space="preserve">, </w:t>
      </w:r>
      <w:r>
        <w:rPr>
          <w:rFonts w:ascii="Liberation Mono" w:hAnsi="Liberation Mono" w:cs="Liberation Mono" w:eastAsia="Liberation Mono"/>
          <w:sz w:val="18"/>
          <w:shd w:val="clear" w:fill="f6f8fa"/>
        </w:rPr>
        <w:t>inner</w:t>
      </w:r>
      <w:r>
        <w:t xml:space="preserve">, </w:t>
      </w:r>
      <w:r>
        <w:rPr>
          <w:rFonts w:ascii="Liberation Mono" w:hAnsi="Liberation Mono" w:cs="Liberation Mono" w:eastAsia="Liberation Mono"/>
          <w:sz w:val="18"/>
          <w:shd w:val="clear" w:fill="f6f8fa"/>
        </w:rPr>
        <w:t>outer</w:t>
      </w:r>
      <w:r>
        <w:t xml:space="preserve"> are stored as-is for Shelfbot's internal use; they don't trigger any side effects on update.</w:t>
      </w:r>
    </w:p>
    <w:p>
      <w:pPr>
        <w:pStyle w:val="ListBullet"/>
        <w:numPr>
          <w:ilvl w:val="0"/>
          <w:numId w:val="5"/>
        </w:numPr>
      </w:pPr>
      <w:r>
        <w:t xml:space="preserve">Changing </w:t>
      </w:r>
      <w:r>
        <w:rPr>
          <w:rFonts w:ascii="Liberation Mono" w:hAnsi="Liberation Mono" w:cs="Liberation Mono" w:eastAsia="Liberation Mono"/>
          <w:sz w:val="18"/>
          <w:shd w:val="clear" w:fill="f6f8fa"/>
        </w:rPr>
        <w:t>batch_tracked</w:t>
      </w:r>
      <w:r>
        <w:t xml:space="preserve"> or </w:t>
      </w:r>
      <w:r>
        <w:rPr>
          <w:rFonts w:ascii="Liberation Mono" w:hAnsi="Liberation Mono" w:cs="Liberation Mono" w:eastAsia="Liberation Mono"/>
          <w:sz w:val="18"/>
          <w:shd w:val="clear" w:fill="f6f8fa"/>
        </w:rPr>
        <w:t>serial_tracked</w:t>
      </w:r>
      <w:r>
        <w:t xml:space="preserve"> on a SKU that already holds inventory is refused with </w:t>
      </w:r>
      <w:r>
        <w:rPr>
          <w:rFonts w:ascii="Liberation Mono" w:hAnsi="Liberation Mono" w:cs="Liberation Mono" w:eastAsia="Liberation Mono"/>
          <w:sz w:val="18"/>
          <w:shd w:val="clear" w:fill="f6f8fa"/>
        </w:rPr>
        <w:t>TRACKING_CHANGE_WITH_INVENTORY</w:t>
      </w:r>
      <w:r>
        <w:t xml:space="preserve"> — the SKU must be fully depleted first.</w:t>
      </w:r>
    </w:p>
    <w:p>
      <w:pPr>
        <w:pStyle w:val="ListBullet"/>
        <w:numPr>
          <w:ilvl w:val="0"/>
          <w:numId w:val="5"/>
        </w:numPr>
        <w:spacing w:after="120"/>
      </w:pPr>
      <w:r>
        <w:t xml:space="preserve">This endpoint never deletes SKUs. To remove a SKU, use </w:t>
      </w:r>
      <w:r>
        <w:rPr>
          <w:rFonts w:ascii="Liberation Mono" w:hAnsi="Liberation Mono" w:cs="Liberation Mono" w:eastAsia="Liberation Mono"/>
          <w:sz w:val="18"/>
          <w:shd w:val="clear" w:fill="f6f8fa"/>
        </w:rPr>
        <w:t>/v1/sku/delete</w:t>
      </w:r>
      <w:r>
        <w:t>.</w:t>
      </w:r>
    </w:p>
    <w:p>
      <w:pPr>
        <w:spacing w:after="120"/>
      </w:pPr>
      <w:r>
        <w:rPr>
          <w:b/>
        </w:rPr>
        <w:t>Tracking invariants (Shelfbot-internal, exposed here so WMS understands refusals):</w:t>
      </w:r>
    </w:p>
    <w:p>
      <w:pPr>
        <w:pStyle w:val="ListBullet"/>
        <w:numPr>
          <w:ilvl w:val="0"/>
          <w:numId w:val="5"/>
        </w:numPr>
      </w:pPr>
      <w:r>
        <w:rPr>
          <w:b/>
        </w:rPr>
        <w:t>One batch per compartment.</w:t>
      </w:r>
      <w:r>
        <w:t xml:space="preserve"> A compartment holds exactly one batch at a time. Stocking a second batch into an occupied compartment is refused.</w:t>
      </w:r>
    </w:p>
    <w:p>
      <w:pPr>
        <w:pStyle w:val="ListBullet"/>
        <w:numPr>
          <w:ilvl w:val="0"/>
          <w:numId w:val="5"/>
        </w:numPr>
      </w:pPr>
      <w:r>
        <w:rPr>
          <w:b/>
        </w:rPr>
        <w:t>Serial uniqueness (per-SKU, in-stock only).</w:t>
      </w:r>
      <w:r>
        <w:t xml:space="preserve"> For serial-tracked SKUs, no two currently-in-stock units of the same SKU may share a serial. Different SKUs may share serial values freely. A serial that has been previously picked MAY be re-stocked (returns / RMA).</w:t>
      </w:r>
    </w:p>
    <w:p>
      <w:pPr>
        <w:pStyle w:val="ListBullet"/>
        <w:numPr>
          <w:ilvl w:val="0"/>
          <w:numId w:val="5"/>
        </w:numPr>
      </w:pPr>
      <w:r>
        <w:rPr>
          <w:b/>
        </w:rPr>
        <w:t>Batch at induct, product at pick.</w:t>
      </w:r>
      <w:r>
        <w:t xml:space="preserve"> For batch-tracked SKUs the batch, and the expiry where the SKU requires one, is established when stock enters a compartment: read from the carton's GS1 barcode, resolved from a carton record (</w:t>
      </w:r>
      <w:r>
        <w:rPr>
          <w:i/>
        </w:rPr>
        <w:t>POST /v1/carton/update</w:t>
      </w:r>
      <w:r>
        <w:t xml:space="preserve">), or keyed by the runner. A compartment holds one batch, so a pick inherits it: the pick scans the product barcode and no batch scan is required. Where a unit barcode does carry batch or expiry, Shelfbot may read it as a confirmation, and a disagreement with the compartment's batch is reported as a </w:t>
      </w:r>
      <w:r>
        <w:rPr>
          <w:rFonts w:ascii="Liberation Mono" w:hAnsi="Liberation Mono" w:cs="Liberation Mono" w:eastAsia="Liberation Mono"/>
          <w:sz w:val="18"/>
          <w:shd w:val="clear" w:fill="f6f8fa"/>
        </w:rPr>
        <w:t>scan.error</w:t>
      </w:r>
      <w:r>
        <w:t xml:space="preserve"> exception.</w:t>
      </w:r>
    </w:p>
    <w:p>
      <w:pPr>
        <w:pStyle w:val="ListBullet"/>
        <w:numPr>
          <w:ilvl w:val="0"/>
          <w:numId w:val="5"/>
        </w:numPr>
      </w:pPr>
      <w:r>
        <w:rPr>
          <w:b/>
        </w:rPr>
        <w:t>Serials at pick.</w:t>
      </w:r>
      <w:r>
        <w:t xml:space="preserve"> For serial-tracked SKUs, and for lines sent with </w:t>
      </w:r>
      <w:r>
        <w:rPr>
          <w:rFonts w:ascii="Liberation Mono" w:hAnsi="Liberation Mono" w:cs="Liberation Mono" w:eastAsia="Liberation Mono"/>
          <w:sz w:val="18"/>
          <w:shd w:val="clear" w:fill="f6f8fa"/>
        </w:rPr>
        <w:t>capture_serials: true</w:t>
      </w:r>
      <w:r>
        <w:t xml:space="preserve">, every unit's serial is scanned at pick. A unit without a serial barcode has its serial keyed by the operator, and </w:t>
      </w:r>
      <w:r>
        <w:rPr>
          <w:rFonts w:ascii="Liberation Mono" w:hAnsi="Liberation Mono" w:cs="Liberation Mono" w:eastAsia="Liberation Mono"/>
          <w:sz w:val="18"/>
          <w:shd w:val="clear" w:fill="f6f8fa"/>
        </w:rPr>
        <w:t>line.picked</w:t>
      </w:r>
      <w:r>
        <w:t xml:space="preserve"> lists it under </w:t>
      </w:r>
      <w:r>
        <w:rPr>
          <w:rFonts w:ascii="Liberation Mono" w:hAnsi="Liberation Mono" w:cs="Liberation Mono" w:eastAsia="Liberation Mono"/>
          <w:sz w:val="18"/>
          <w:shd w:val="clear" w:fill="f6f8fa"/>
        </w:rPr>
        <w:t>serials_keyed</w:t>
      </w:r>
      <w:r>
        <w:t xml:space="preserve"> as well as in the serials it reports.</w:t>
      </w:r>
    </w:p>
    <w:p>
      <w:pPr>
        <w:pStyle w:val="ListBullet"/>
        <w:numPr>
          <w:ilvl w:val="0"/>
          <w:numId w:val="5"/>
        </w:numPr>
      </w:pPr>
      <w:r>
        <w:rPr>
          <w:b/>
        </w:rPr>
        <w:t>No auto-decrement.</w:t>
      </w:r>
      <w:r>
        <w:t xml:space="preserve"> Shelfbot never auto-decrements batch- or serial-tracked stock: the quantity taken is confirmed by scan or count at the station.</w:t>
      </w:r>
    </w:p>
    <w:p>
      <w:pPr>
        <w:pStyle w:val="ListBullet"/>
        <w:numPr>
          <w:ilvl w:val="0"/>
          <w:numId w:val="5"/>
        </w:numPr>
      </w:pPr>
      <w:r>
        <w:rPr>
          <w:rFonts w:ascii="Liberation Mono" w:hAnsi="Liberation Mono" w:cs="Liberation Mono" w:eastAsia="Liberation Mono"/>
          <w:b/>
          <w:sz w:val="18"/>
          <w:shd w:val="clear" w:fill="f6f8fa"/>
        </w:rPr>
        <w:t>batch_scan</w:t>
      </w:r>
      <w:r>
        <w:rPr>
          <w:b/>
        </w:rPr>
        <w:t>.</w:t>
      </w:r>
      <w:r>
        <w:t xml:space="preserve"> </w:t>
      </w:r>
      <w:r>
        <w:rPr>
          <w:rFonts w:ascii="Liberation Mono" w:hAnsi="Liberation Mono" w:cs="Liberation Mono" w:eastAsia="Liberation Mono"/>
          <w:sz w:val="18"/>
          <w:shd w:val="clear" w:fill="f6f8fa"/>
        </w:rPr>
        <w:t>per_receipt</w:t>
      </w:r>
      <w:r>
        <w:t xml:space="preserve"> (default): batch and expiry are recorded once per stock-in and apply to every unit stocked from that carton into the compartment; units are counted, not individually scanned for batch. </w:t>
      </w:r>
      <w:r>
        <w:rPr>
          <w:rFonts w:ascii="Liberation Mono" w:hAnsi="Liberation Mono" w:cs="Liberation Mono" w:eastAsia="Liberation Mono"/>
          <w:sz w:val="18"/>
          <w:shd w:val="clear" w:fill="f6f8fa"/>
        </w:rPr>
        <w:t>per_unit</w:t>
      </w:r>
      <w:r>
        <w:t>: for products whose unit barcode carries batch and expiry; each unit is scanned as it enters the compartment and must agree with the compartment's batch or the induct is refused, and at pick the unit scan confirms the batch as well as the product.</w:t>
      </w:r>
    </w:p>
    <w:p>
      <w:pPr>
        <w:pStyle w:val="ListBullet"/>
        <w:numPr>
          <w:ilvl w:val="0"/>
          <w:numId w:val="5"/>
        </w:numPr>
      </w:pPr>
      <w:r>
        <w:rPr>
          <w:b/>
        </w:rPr>
        <w:t>Expiry is always reported.</w:t>
      </w:r>
      <w:r>
        <w:t xml:space="preserve"> For a SKU with </w:t>
      </w:r>
      <w:r>
        <w:rPr>
          <w:rFonts w:ascii="Liberation Mono" w:hAnsi="Liberation Mono" w:cs="Liberation Mono" w:eastAsia="Liberation Mono"/>
          <w:sz w:val="18"/>
          <w:shd w:val="clear" w:fill="f6f8fa"/>
        </w:rPr>
        <w:t>requires_expiry: true</w:t>
      </w:r>
      <w:r>
        <w:t xml:space="preserve">, every batch entry Shelfbot emits or serves carries </w:t>
      </w:r>
      <w:r>
        <w:rPr>
          <w:rFonts w:ascii="Liberation Mono" w:hAnsi="Liberation Mono" w:cs="Liberation Mono" w:eastAsia="Liberation Mono"/>
          <w:sz w:val="18"/>
          <w:shd w:val="clear" w:fill="f6f8fa"/>
        </w:rPr>
        <w:t>expires_at</w:t>
      </w:r>
      <w:r>
        <w:t xml:space="preserve">: in </w:t>
      </w:r>
      <w:r>
        <w:rPr>
          <w:rFonts w:ascii="Liberation Mono" w:hAnsi="Liberation Mono" w:cs="Liberation Mono" w:eastAsia="Liberation Mono"/>
          <w:sz w:val="18"/>
          <w:shd w:val="clear" w:fill="f6f8fa"/>
        </w:rPr>
        <w:t>line.picked</w:t>
      </w:r>
      <w:r>
        <w:t xml:space="preserve">, the order read, the bin read, </w:t>
      </w:r>
      <w:r>
        <w:rPr>
          <w:rFonts w:ascii="Liberation Mono" w:hAnsi="Liberation Mono" w:cs="Liberation Mono" w:eastAsia="Liberation Mono"/>
          <w:sz w:val="18"/>
          <w:shd w:val="clear" w:fill="f6f8fa"/>
        </w:rPr>
        <w:t>inventory.stocked</w:t>
      </w:r>
      <w:r>
        <w:t xml:space="preserve"> and shipper manifests. It is the date recorded at induct for that batch, as a date only (</w:t>
      </w:r>
      <w:r>
        <w:rPr>
          <w:rFonts w:ascii="Liberation Mono" w:hAnsi="Liberation Mono" w:cs="Liberation Mono" w:eastAsia="Liberation Mono"/>
          <w:sz w:val="18"/>
          <w:shd w:val="clear" w:fill="f6f8fa"/>
        </w:rPr>
        <w:t>YYYY-MM-DD</w:t>
      </w:r>
      <w:r>
        <w:t>), so it is the same value wherever that batch appears. For other batch-tracked SKUs it is present whenever it was captured.</w:t>
      </w:r>
    </w:p>
    <w:p>
      <w:pPr>
        <w:pStyle w:val="ListBullet"/>
        <w:numPr>
          <w:ilvl w:val="0"/>
          <w:numId w:val="5"/>
        </w:numPr>
        <w:spacing w:after="120"/>
      </w:pPr>
      <w:r>
        <w:rPr>
          <w:b/>
        </w:rPr>
        <w:t>Expired and blocked stock.</w:t>
      </w:r>
      <w:r>
        <w:t xml:space="preserve"> Stock past its expiry, or of a batch the WMS has blocked (</w:t>
      </w:r>
      <w:r>
        <w:rPr>
          <w:i/>
        </w:rPr>
        <w:t>POST /v1/batch/update</w:t>
      </w:r>
      <w:r>
        <w:t xml:space="preserve">), is excluded from strategy-driven picking and from preferred-batch fallback, including for lines already open when the block arrives: such a line draws on other batches if it can and otherwise closes short. Only a line that names the batch with </w:t>
      </w:r>
      <w:r>
        <w:rPr>
          <w:rFonts w:ascii="Liberation Mono" w:hAnsi="Liberation Mono" w:cs="Liberation Mono" w:eastAsia="Liberation Mono"/>
          <w:sz w:val="18"/>
          <w:shd w:val="clear" w:fill="f6f8fa"/>
        </w:rPr>
        <w:t>batch_policy: "required"</w:t>
      </w:r>
      <w:r>
        <w:t xml:space="preserve">, typically a quarantine order, picks it. Blocked stock is refused at induct. Excluded stock stays in place and in the count until removed: by such an order, or at the station as an </w:t>
      </w:r>
      <w:r>
        <w:rPr>
          <w:rFonts w:ascii="Liberation Mono" w:hAnsi="Liberation Mono" w:cs="Liberation Mono" w:eastAsia="Liberation Mono"/>
          <w:sz w:val="18"/>
          <w:shd w:val="clear" w:fill="f6f8fa"/>
        </w:rPr>
        <w:t>inventory.adjusted</w:t>
      </w:r>
      <w:r>
        <w:t xml:space="preserve"> with reason </w:t>
      </w:r>
      <w:r>
        <w:rPr>
          <w:rFonts w:ascii="Liberation Mono" w:hAnsi="Liberation Mono" w:cs="Liberation Mono" w:eastAsia="Liberation Mono"/>
          <w:sz w:val="18"/>
          <w:shd w:val="clear" w:fill="f6f8fa"/>
        </w:rPr>
        <w:t>expired</w:t>
      </w:r>
      <w:r>
        <w:t xml:space="preserve"> or </w:t>
      </w:r>
      <w:r>
        <w:rPr>
          <w:rFonts w:ascii="Liberation Mono" w:hAnsi="Liberation Mono" w:cs="Liberation Mono" w:eastAsia="Liberation Mono"/>
          <w:sz w:val="18"/>
          <w:shd w:val="clear" w:fill="f6f8fa"/>
        </w:rPr>
        <w:t>recall</w:t>
      </w:r>
      <w:r>
        <w:t>. Nothing is auto-decremented on expiry or on a block.</w:t>
      </w:r>
    </w:p>
    <w:p>
      <w:pPr>
        <w:spacing w:after="120"/>
      </w:pPr>
      <w:r>
        <w:rPr>
          <w:b/>
        </w:rPr>
        <w:t>Per-item errors:</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2388"/>
        <w:gridCol w:w="2612"/>
      </w:tblGrid>
      <w:tr>
        <w:trPr>
          <w:tblHeader/>
        </w:trPr>
        <w:tc>
          <w:tcPr>
            <w:tcW w:w="2388" w:type="pct"/>
            <w:shd w:fill="f1f5f9" w:val="clear"/>
            <w:tcMar>
              <w:top w:w="40" w:type="dxa"/>
              <w:bottom w:w="40" w:type="dxa"/>
              <w:start w:w="90" w:type="dxa"/>
              <w:end w:w="90" w:type="dxa"/>
            </w:tcMar>
          </w:tcPr>
          <w:p>
            <w:pPr>
              <w:spacing w:after="0" w:before="0"/>
            </w:pPr>
            <w:r>
              <w:rPr>
                <w:b/>
                <w:sz w:val="18"/>
              </w:rPr>
              <w:t>Code</w:t>
            </w:r>
          </w:p>
        </w:tc>
        <w:tc>
          <w:tcPr>
            <w:tcW w:w="2612" w:type="pct"/>
            <w:shd w:fill="f1f5f9" w:val="clear"/>
            <w:tcMar>
              <w:top w:w="40" w:type="dxa"/>
              <w:bottom w:w="40" w:type="dxa"/>
              <w:start w:w="90" w:type="dxa"/>
              <w:end w:w="90" w:type="dxa"/>
            </w:tcMar>
          </w:tcPr>
          <w:p>
            <w:pPr>
              <w:spacing w:after="0" w:before="0"/>
            </w:pPr>
            <w:r>
              <w:rPr>
                <w:b/>
                <w:sz w:val="18"/>
              </w:rPr>
              <w:t>Meaning</w:t>
            </w:r>
          </w:p>
        </w:tc>
      </w:tr>
      <w:tr>
        <w:tc>
          <w:tcPr>
            <w:tcW w:w="2388"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INVALID_SKU</w:t>
            </w:r>
          </w:p>
        </w:tc>
        <w:tc>
          <w:tcPr>
            <w:tcW w:w="261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w:t>
            </w:r>
            <w:r>
              <w:rPr>
                <w:sz w:val="18"/>
              </w:rPr>
              <w:t xml:space="preserve"> field empty or contains disallowed characters</w:t>
            </w:r>
          </w:p>
        </w:tc>
      </w:tr>
      <w:tr>
        <w:tc>
          <w:tcPr>
            <w:tcW w:w="2388"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IMAGE_INCOMPLETE</w:t>
            </w:r>
          </w:p>
        </w:tc>
        <w:tc>
          <w:tcPr>
            <w:tcW w:w="261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image</w:t>
            </w:r>
            <w:r>
              <w:rPr>
                <w:sz w:val="18"/>
              </w:rPr>
              <w:t xml:space="preserve"> object present but missing </w:t>
            </w:r>
            <w:r>
              <w:rPr>
                <w:rFonts w:ascii="Liberation Mono" w:hAnsi="Liberation Mono" w:cs="Liberation Mono" w:eastAsia="Liberation Mono"/>
                <w:sz w:val="16"/>
                <w:shd w:val="clear" w:fill="f6f8fa"/>
              </w:rPr>
              <w:t>id</w:t>
            </w:r>
            <w:r>
              <w:rPr>
                <w:sz w:val="18"/>
              </w:rPr>
              <w:t xml:space="preserve"> or </w:t>
            </w:r>
            <w:r>
              <w:rPr>
                <w:rFonts w:ascii="Liberation Mono" w:hAnsi="Liberation Mono" w:cs="Liberation Mono" w:eastAsia="Liberation Mono"/>
                <w:sz w:val="16"/>
                <w:shd w:val="clear" w:fill="f6f8fa"/>
              </w:rPr>
              <w:t>src</w:t>
            </w:r>
          </w:p>
        </w:tc>
      </w:tr>
      <w:tr>
        <w:tc>
          <w:tcPr>
            <w:tcW w:w="2388"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INVALID_BIN_DIVISION</w:t>
            </w:r>
          </w:p>
        </w:tc>
        <w:tc>
          <w:tcPr>
            <w:tcW w:w="261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tote_division</w:t>
            </w:r>
            <w:r>
              <w:rPr>
                <w:sz w:val="18"/>
              </w:rPr>
              <w:t xml:space="preserve"> not in RC form with R,C ∈ 1–9</w:t>
            </w:r>
          </w:p>
        </w:tc>
      </w:tr>
      <w:tr>
        <w:tc>
          <w:tcPr>
            <w:tcW w:w="2388"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INVALID_DIMENSIONS</w:t>
            </w:r>
          </w:p>
        </w:tc>
        <w:tc>
          <w:tcPr>
            <w:tcW w:w="2612" w:type="pct"/>
            <w:tcMar>
              <w:top w:w="40" w:type="dxa"/>
              <w:bottom w:w="40" w:type="dxa"/>
              <w:start w:w="90" w:type="dxa"/>
              <w:end w:w="90" w:type="dxa"/>
            </w:tcMar>
          </w:tcPr>
          <w:p>
            <w:pPr>
              <w:spacing w:after="0" w:before="0"/>
            </w:pPr>
            <w:r>
              <w:rPr>
                <w:sz w:val="18"/>
              </w:rPr>
              <w:t xml:space="preserve">A dimension/weight field is negative, non-numeric, or </w:t>
            </w:r>
            <w:r>
              <w:rPr>
                <w:rFonts w:ascii="Liberation Mono" w:hAnsi="Liberation Mono" w:cs="Liberation Mono" w:eastAsia="Liberation Mono"/>
                <w:sz w:val="16"/>
                <w:shd w:val="clear" w:fill="f6f8fa"/>
              </w:rPr>
              <w:t>inner</w:t>
            </w:r>
            <w:r>
              <w:rPr>
                <w:sz w:val="18"/>
              </w:rPr>
              <w:t>/</w:t>
            </w:r>
            <w:r>
              <w:rPr>
                <w:rFonts w:ascii="Liberation Mono" w:hAnsi="Liberation Mono" w:cs="Liberation Mono" w:eastAsia="Liberation Mono"/>
                <w:sz w:val="16"/>
                <w:shd w:val="clear" w:fill="f6f8fa"/>
              </w:rPr>
              <w:t>outer</w:t>
            </w:r>
            <w:r>
              <w:rPr>
                <w:sz w:val="18"/>
              </w:rPr>
              <w:t xml:space="preserve"> is missing required </w:t>
            </w:r>
            <w:r>
              <w:rPr>
                <w:rFonts w:ascii="Liberation Mono" w:hAnsi="Liberation Mono" w:cs="Liberation Mono" w:eastAsia="Liberation Mono"/>
                <w:sz w:val="16"/>
                <w:shd w:val="clear" w:fill="f6f8fa"/>
              </w:rPr>
              <w:t>quantity</w:t>
            </w:r>
          </w:p>
        </w:tc>
      </w:tr>
      <w:tr>
        <w:tc>
          <w:tcPr>
            <w:tcW w:w="2388"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INVALID_PICK_STRATEGY</w:t>
            </w:r>
          </w:p>
        </w:tc>
        <w:tc>
          <w:tcPr>
            <w:tcW w:w="261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pick_strategy</w:t>
            </w:r>
            <w:r>
              <w:rPr>
                <w:sz w:val="18"/>
              </w:rPr>
              <w:t xml:space="preserve"> not one of </w:t>
            </w:r>
            <w:r>
              <w:rPr>
                <w:rFonts w:ascii="Liberation Mono" w:hAnsi="Liberation Mono" w:cs="Liberation Mono" w:eastAsia="Liberation Mono"/>
                <w:sz w:val="16"/>
                <w:shd w:val="clear" w:fill="f6f8fa"/>
              </w:rPr>
              <w:t>fifo</w:t>
            </w:r>
            <w:r>
              <w:rPr>
                <w:sz w:val="18"/>
              </w:rPr>
              <w:t xml:space="preserve">, </w:t>
            </w:r>
            <w:r>
              <w:rPr>
                <w:rFonts w:ascii="Liberation Mono" w:hAnsi="Liberation Mono" w:cs="Liberation Mono" w:eastAsia="Liberation Mono"/>
                <w:sz w:val="16"/>
                <w:shd w:val="clear" w:fill="f6f8fa"/>
              </w:rPr>
              <w:t>lifo</w:t>
            </w:r>
            <w:r>
              <w:rPr>
                <w:sz w:val="18"/>
              </w:rPr>
              <w:t xml:space="preserve">, </w:t>
            </w:r>
            <w:r>
              <w:rPr>
                <w:rFonts w:ascii="Liberation Mono" w:hAnsi="Liberation Mono" w:cs="Liberation Mono" w:eastAsia="Liberation Mono"/>
                <w:sz w:val="16"/>
                <w:shd w:val="clear" w:fill="f6f8fa"/>
              </w:rPr>
              <w:t>fefo</w:t>
            </w:r>
            <w:r>
              <w:rPr>
                <w:sz w:val="18"/>
              </w:rPr>
              <w:t xml:space="preserve">, </w:t>
            </w:r>
            <w:r>
              <w:rPr>
                <w:rFonts w:ascii="Liberation Mono" w:hAnsi="Liberation Mono" w:cs="Liberation Mono" w:eastAsia="Liberation Mono"/>
                <w:sz w:val="16"/>
                <w:shd w:val="clear" w:fill="f6f8fa"/>
              </w:rPr>
              <w:t>random</w:t>
            </w:r>
          </w:p>
        </w:tc>
      </w:tr>
      <w:tr>
        <w:tc>
          <w:tcPr>
            <w:tcW w:w="2388"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BARCODE_COLLISION</w:t>
            </w:r>
          </w:p>
        </w:tc>
        <w:tc>
          <w:tcPr>
            <w:tcW w:w="261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barcode</w:t>
            </w:r>
            <w:r>
              <w:rPr>
                <w:sz w:val="18"/>
              </w:rPr>
              <w:t xml:space="preserve"> or an entry in </w:t>
            </w:r>
            <w:r>
              <w:rPr>
                <w:rFonts w:ascii="Liberation Mono" w:hAnsi="Liberation Mono" w:cs="Liberation Mono" w:eastAsia="Liberation Mono"/>
                <w:sz w:val="16"/>
                <w:shd w:val="clear" w:fill="f6f8fa"/>
              </w:rPr>
              <w:t>alt_barcodes</w:t>
            </w:r>
            <w:r>
              <w:rPr>
                <w:sz w:val="18"/>
              </w:rPr>
              <w:t xml:space="preserve"> is already claimed by a different SKU</w:t>
            </w:r>
          </w:p>
        </w:tc>
      </w:tr>
      <w:tr>
        <w:tc>
          <w:tcPr>
            <w:tcW w:w="2388"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INVALID_BATCH_SCAN</w:t>
            </w:r>
          </w:p>
        </w:tc>
        <w:tc>
          <w:tcPr>
            <w:tcW w:w="261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batch_scan</w:t>
            </w:r>
            <w:r>
              <w:rPr>
                <w:sz w:val="18"/>
              </w:rPr>
              <w:t xml:space="preserve"> not one of </w:t>
            </w:r>
            <w:r>
              <w:rPr>
                <w:rFonts w:ascii="Liberation Mono" w:hAnsi="Liberation Mono" w:cs="Liberation Mono" w:eastAsia="Liberation Mono"/>
                <w:sz w:val="16"/>
                <w:shd w:val="clear" w:fill="f6f8fa"/>
              </w:rPr>
              <w:t>per_receipt</w:t>
            </w:r>
            <w:r>
              <w:rPr>
                <w:sz w:val="18"/>
              </w:rPr>
              <w:t xml:space="preserve">, </w:t>
            </w:r>
            <w:r>
              <w:rPr>
                <w:rFonts w:ascii="Liberation Mono" w:hAnsi="Liberation Mono" w:cs="Liberation Mono" w:eastAsia="Liberation Mono"/>
                <w:sz w:val="16"/>
                <w:shd w:val="clear" w:fill="f6f8fa"/>
              </w:rPr>
              <w:t>per_unit</w:t>
            </w:r>
          </w:p>
        </w:tc>
      </w:tr>
      <w:tr>
        <w:tc>
          <w:tcPr>
            <w:tcW w:w="2388"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TRACKING_CHANGE_WITH_INVENTORY</w:t>
            </w:r>
          </w:p>
        </w:tc>
        <w:tc>
          <w:tcPr>
            <w:tcW w:w="2612" w:type="pct"/>
            <w:tcMar>
              <w:top w:w="40" w:type="dxa"/>
              <w:bottom w:w="40" w:type="dxa"/>
              <w:start w:w="90" w:type="dxa"/>
              <w:end w:w="90" w:type="dxa"/>
            </w:tcMar>
          </w:tcPr>
          <w:p>
            <w:pPr>
              <w:spacing w:after="0" w:before="0"/>
            </w:pPr>
            <w:r>
              <w:rPr>
                <w:sz w:val="18"/>
              </w:rPr>
              <w:t xml:space="preserve">Attempted to change </w:t>
            </w:r>
            <w:r>
              <w:rPr>
                <w:rFonts w:ascii="Liberation Mono" w:hAnsi="Liberation Mono" w:cs="Liberation Mono" w:eastAsia="Liberation Mono"/>
                <w:sz w:val="16"/>
                <w:shd w:val="clear" w:fill="f6f8fa"/>
              </w:rPr>
              <w:t>batch_tracked</w:t>
            </w:r>
            <w:r>
              <w:rPr>
                <w:sz w:val="18"/>
              </w:rPr>
              <w:t xml:space="preserve"> or </w:t>
            </w:r>
            <w:r>
              <w:rPr>
                <w:rFonts w:ascii="Liberation Mono" w:hAnsi="Liberation Mono" w:cs="Liberation Mono" w:eastAsia="Liberation Mono"/>
                <w:sz w:val="16"/>
                <w:shd w:val="clear" w:fill="f6f8fa"/>
              </w:rPr>
              <w:t>serial_tracked</w:t>
            </w:r>
            <w:r>
              <w:rPr>
                <w:sz w:val="18"/>
              </w:rPr>
              <w:t xml:space="preserve"> while Shelfbot still holds stock</w:t>
            </w:r>
          </w:p>
        </w:tc>
      </w:tr>
    </w:tbl>
    <w:p>
      <w:pPr>
        <w:spacing w:before="0" w:after="0"/>
        <w:rPr>
          <w:sz w:val="8"/>
          <w:szCs w:val="8"/>
        </w:rPr>
      </w:pPr>
    </w:p>
    <w:p>
      <w:pPr>
        <w:spacing w:after="120"/>
      </w:pPr>
      <w:r>
        <w:rPr>
          <w:b/>
        </w:rPr>
        <w:t>Response:</w:t>
      </w:r>
    </w:p>
    <w:tbl>
      <w:tblPr>
        <w:tblW w:type="pct" w:w="5000"/>
        <w:tblBorders>
          <w:top w:val="single" w:sz="4" w:space="0" w:color="E5E7EB"/>
          <w:bottom w:val="single" w:sz="4" w:space="0" w:color="E5E7EB"/>
          <w:left w:val="single" w:sz="4" w:space="0" w:color="E5E7EB"/>
          <w:right w:val="single" w:sz="4" w:space="0" w:color="E5E7EB"/>
          <w:insideH w:val="single" w:sz="4" w:space="0" w:color="E5E7EB"/>
          <w:insideV w:val="none" w:sz="0" w:space="0"/>
        </w:tblBorders>
        <w:tblLook w:firstColumn="1" w:firstRow="1" w:lastColumn="0" w:lastRow="0" w:noHBand="0" w:noVBand="1" w:val="04A0"/>
      </w:tblPr>
      <w:tblGrid>
        <w:gridCol w:w="9026"/>
      </w:tblGrid>
      <w:tr>
        <w:tc>
          <w:tcPr>
            <w:tcW w:type="dxa" w:w="9026"/>
            <w:shd w:fill="f6f8fa" w:val="clear"/>
            <w:tcMar>
              <w:top w:w="90" w:type="dxa"/>
              <w:bottom w:w="90" w:type="dxa"/>
              <w:start w:w="140" w:type="dxa"/>
              <w:end w:w="140" w:type="dxa"/>
            </w:tcMar>
          </w:tcPr>
          <w:p>
            <w:pPr>
              <w:pStyle w:val="CodeBlock"/>
            </w:pPr>
            <w:r>
              <w:rPr>
                <w:rFonts w:ascii="Liberation Mono" w:hAnsi="Liberation Mono"/>
                <w:sz w:val="18"/>
              </w:rPr>
              <w:t>{</w:t>
            </w:r>
          </w:p>
          <w:p>
            <w:pPr>
              <w:pStyle w:val="CodeBlock"/>
            </w:pPr>
            <w:r>
              <w:rPr>
                <w:rFonts w:ascii="Liberation Mono" w:hAnsi="Liberation Mono"/>
                <w:sz w:val="18"/>
              </w:rPr>
              <w:t xml:space="preserve">  "ok": true,</w:t>
            </w:r>
          </w:p>
          <w:p>
            <w:pPr>
              <w:pStyle w:val="CodeBlock"/>
            </w:pPr>
            <w:r>
              <w:rPr>
                <w:rFonts w:ascii="Liberation Mono" w:hAnsi="Liberation Mono"/>
                <w:sz w:val="18"/>
              </w:rPr>
              <w:t xml:space="preserve">  "message_id": "01HZ...",</w:t>
            </w:r>
          </w:p>
          <w:p>
            <w:pPr>
              <w:pStyle w:val="CodeBlock"/>
            </w:pPr>
            <w:r>
              <w:rPr>
                <w:rFonts w:ascii="Liberation Mono" w:hAnsi="Liberation Mono"/>
                <w:sz w:val="18"/>
              </w:rPr>
              <w:t xml:space="preserve">  "data": {</w:t>
            </w:r>
          </w:p>
          <w:p>
            <w:pPr>
              <w:pStyle w:val="CodeBlock"/>
            </w:pPr>
            <w:r>
              <w:rPr>
                <w:rFonts w:ascii="Liberation Mono" w:hAnsi="Liberation Mono"/>
                <w:sz w:val="18"/>
              </w:rPr>
              <w:t xml:space="preserve">    "results": [</w:t>
            </w:r>
          </w:p>
          <w:p>
            <w:pPr>
              <w:pStyle w:val="CodeBlock"/>
            </w:pPr>
            <w:r>
              <w:rPr>
                <w:rFonts w:ascii="Liberation Mono" w:hAnsi="Liberation Mono"/>
                <w:sz w:val="18"/>
              </w:rPr>
              <w:t xml:space="preserve">      { "index": 0, "sku": "BOLT_M5_10HST_BLACK", "ok": true, "created": false, "image_queued": true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w:t>
            </w:r>
          </w:p>
          <w:p>
            <w:pPr>
              <w:pStyle w:val="CodeBlock"/>
            </w:pPr>
            <w:r>
              <w:rPr>
                <w:rFonts w:ascii="Liberation Mono" w:hAnsi="Liberation Mono"/>
                <w:sz w:val="18"/>
              </w:rPr>
              <w:t>}</w:t>
            </w:r>
          </w:p>
        </w:tc>
      </w:tr>
    </w:tbl>
    <w:p>
      <w:pPr>
        <w:spacing w:before="0" w:after="0"/>
        <w:rPr>
          <w:sz w:val="8"/>
          <w:szCs w:val="8"/>
        </w:rPr>
      </w:pPr>
    </w:p>
    <w:p>
      <w:pPr>
        <w:pStyle w:val="Heading3"/>
      </w:pPr>
      <w:r>
        <w:t>5.2 POST /v1/sku/delete</w:t>
      </w:r>
    </w:p>
    <w:p>
      <w:pPr>
        <w:spacing w:after="120"/>
      </w:pPr>
      <w:r>
        <w:rPr>
          <w:b/>
        </w:rPr>
        <w:t>Direction:</w:t>
      </w:r>
      <w:r>
        <w:t xml:space="preserve"> WMS → Shelfbot </w:t>
      </w:r>
      <w:r>
        <w:rPr>
          <w:b/>
        </w:rPr>
        <w:t>Purpose:</w:t>
      </w:r>
      <w:r>
        <w:t xml:space="preserve"> Delete one or more SKUs from Shelfbot. </w:t>
      </w:r>
      <w:r>
        <w:rPr>
          <w:b/>
        </w:rPr>
        <w:t>Trigger:</w:t>
      </w:r>
      <w:r>
        <w:t xml:space="preserve"> WMS emits when a SKU is removed upstream.</w:t>
      </w:r>
    </w:p>
    <w:p>
      <w:pPr>
        <w:spacing w:after="120"/>
      </w:pPr>
      <w:r>
        <w:rPr>
          <w:b/>
        </w:rPr>
        <w:t>Request:</w:t>
      </w:r>
    </w:p>
    <w:tbl>
      <w:tblPr>
        <w:tblW w:type="pct" w:w="5000"/>
        <w:tblBorders>
          <w:top w:val="single" w:sz="4" w:space="0" w:color="E5E7EB"/>
          <w:bottom w:val="single" w:sz="4" w:space="0" w:color="E5E7EB"/>
          <w:left w:val="single" w:sz="4" w:space="0" w:color="E5E7EB"/>
          <w:right w:val="single" w:sz="4" w:space="0" w:color="E5E7EB"/>
          <w:insideH w:val="single" w:sz="4" w:space="0" w:color="E5E7EB"/>
          <w:insideV w:val="none" w:sz="0" w:space="0"/>
        </w:tblBorders>
        <w:tblLook w:firstColumn="1" w:firstRow="1" w:lastColumn="0" w:lastRow="0" w:noHBand="0" w:noVBand="1" w:val="04A0"/>
      </w:tblPr>
      <w:tblGrid>
        <w:gridCol w:w="9026"/>
      </w:tblGrid>
      <w:tr>
        <w:tc>
          <w:tcPr>
            <w:tcW w:type="dxa" w:w="9026"/>
            <w:shd w:fill="f6f8fa" w:val="clear"/>
            <w:tcMar>
              <w:top w:w="90" w:type="dxa"/>
              <w:bottom w:w="90" w:type="dxa"/>
              <w:start w:w="140" w:type="dxa"/>
              <w:end w:w="140" w:type="dxa"/>
            </w:tcMar>
          </w:tcPr>
          <w:p>
            <w:pPr>
              <w:pStyle w:val="CodeBlock"/>
            </w:pPr>
            <w:r>
              <w:rPr>
                <w:rFonts w:ascii="Liberation Mono" w:hAnsi="Liberation Mono"/>
                <w:sz w:val="18"/>
              </w:rPr>
              <w:t>{</w:t>
            </w:r>
          </w:p>
          <w:p>
            <w:pPr>
              <w:pStyle w:val="CodeBlock"/>
            </w:pPr>
            <w:r>
              <w:rPr>
                <w:rFonts w:ascii="Liberation Mono" w:hAnsi="Liberation Mono"/>
                <w:sz w:val="18"/>
              </w:rPr>
              <w:t xml:space="preserve">  "skus": [</w:t>
            </w:r>
          </w:p>
          <w:p>
            <w:pPr>
              <w:pStyle w:val="CodeBlock"/>
            </w:pPr>
            <w:r>
              <w:rPr>
                <w:rFonts w:ascii="Liberation Mono" w:hAnsi="Liberation Mono"/>
                <w:sz w:val="18"/>
              </w:rPr>
              <w:t xml:space="preserve">    { "sku": "BOLT_M5_10HST_BLACK", "force": false }</w:t>
            </w:r>
          </w:p>
          <w:p>
            <w:pPr>
              <w:pStyle w:val="CodeBlock"/>
            </w:pPr>
            <w:r>
              <w:rPr>
                <w:rFonts w:ascii="Liberation Mono" w:hAnsi="Liberation Mono"/>
                <w:sz w:val="18"/>
              </w:rPr>
              <w:t xml:space="preserve">  ]</w:t>
            </w:r>
          </w:p>
          <w:p>
            <w:pPr>
              <w:pStyle w:val="CodeBlock"/>
            </w:pPr>
            <w:r>
              <w:rPr>
                <w:rFonts w:ascii="Liberation Mono" w:hAnsi="Liberation Mono"/>
                <w:sz w:val="18"/>
              </w:rPr>
              <w:t>}</w:t>
            </w:r>
          </w:p>
        </w:tc>
      </w:tr>
    </w:tbl>
    <w:p>
      <w:pPr>
        <w:spacing w:before="0" w:after="0"/>
        <w:rPr>
          <w:sz w:val="8"/>
          <w:szCs w:val="8"/>
        </w:rPr>
      </w:pPr>
    </w:p>
    <w:p>
      <w:pPr>
        <w:spacing w:after="120"/>
      </w:pPr>
      <w:r>
        <w:rPr>
          <w:b/>
        </w:rPr>
        <w:t>Fields:</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421"/>
        <w:gridCol w:w="738"/>
        <w:gridCol w:w="495"/>
        <w:gridCol w:w="2346"/>
      </w:tblGrid>
      <w:tr>
        <w:trPr>
          <w:tblHeader/>
        </w:trPr>
        <w:tc>
          <w:tcPr>
            <w:tcW w:w="1421" w:type="pct"/>
            <w:shd w:fill="f1f5f9" w:val="clear"/>
            <w:tcMar>
              <w:top w:w="40" w:type="dxa"/>
              <w:bottom w:w="40" w:type="dxa"/>
              <w:start w:w="90" w:type="dxa"/>
              <w:end w:w="90" w:type="dxa"/>
            </w:tcMar>
          </w:tcPr>
          <w:p>
            <w:pPr>
              <w:spacing w:after="0" w:before="0"/>
            </w:pPr>
            <w:r>
              <w:rPr>
                <w:b/>
                <w:sz w:val="18"/>
              </w:rPr>
              <w:t>Field</w:t>
            </w:r>
          </w:p>
        </w:tc>
        <w:tc>
          <w:tcPr>
            <w:tcW w:w="738" w:type="pct"/>
            <w:shd w:fill="f1f5f9" w:val="clear"/>
            <w:tcMar>
              <w:top w:w="40" w:type="dxa"/>
              <w:bottom w:w="40" w:type="dxa"/>
              <w:start w:w="90" w:type="dxa"/>
              <w:end w:w="90" w:type="dxa"/>
            </w:tcMar>
          </w:tcPr>
          <w:p>
            <w:pPr>
              <w:spacing w:after="0" w:before="0"/>
            </w:pPr>
            <w:r>
              <w:rPr>
                <w:b/>
                <w:sz w:val="18"/>
              </w:rPr>
              <w:t>Type</w:t>
            </w:r>
          </w:p>
        </w:tc>
        <w:tc>
          <w:tcPr>
            <w:tcW w:w="495" w:type="pct"/>
            <w:shd w:fill="f1f5f9" w:val="clear"/>
            <w:tcMar>
              <w:top w:w="40" w:type="dxa"/>
              <w:bottom w:w="40" w:type="dxa"/>
              <w:start w:w="90" w:type="dxa"/>
              <w:end w:w="90" w:type="dxa"/>
            </w:tcMar>
          </w:tcPr>
          <w:p>
            <w:pPr>
              <w:spacing w:after="0" w:before="0"/>
            </w:pPr>
            <w:r>
              <w:rPr>
                <w:b/>
                <w:sz w:val="18"/>
              </w:rPr>
              <w:t>Req</w:t>
            </w:r>
          </w:p>
        </w:tc>
        <w:tc>
          <w:tcPr>
            <w:tcW w:w="2346" w:type="pct"/>
            <w:shd w:fill="f1f5f9" w:val="clear"/>
            <w:tcMar>
              <w:top w:w="40" w:type="dxa"/>
              <w:bottom w:w="40" w:type="dxa"/>
              <w:start w:w="90" w:type="dxa"/>
              <w:end w:w="90" w:type="dxa"/>
            </w:tcMar>
          </w:tcPr>
          <w:p>
            <w:pPr>
              <w:spacing w:after="0" w:before="0"/>
            </w:pPr>
            <w:r>
              <w:rPr>
                <w:b/>
                <w:sz w:val="18"/>
              </w:rPr>
              <w:t>Notes</w:t>
            </w:r>
          </w:p>
        </w:tc>
      </w:tr>
      <w:tr>
        <w:tc>
          <w:tcPr>
            <w:tcW w:w="1421"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skus[].sku</w:t>
            </w:r>
          </w:p>
        </w:tc>
        <w:tc>
          <w:tcPr>
            <w:tcW w:w="738" w:type="pct"/>
            <w:tcMar>
              <w:top w:w="40" w:type="dxa"/>
              <w:bottom w:w="40" w:type="dxa"/>
              <w:start w:w="90" w:type="dxa"/>
              <w:end w:w="90" w:type="dxa"/>
            </w:tcMar>
          </w:tcPr>
          <w:p>
            <w:pPr>
              <w:spacing w:after="0" w:before="0"/>
            </w:pPr>
            <w:r>
              <w:rPr>
                <w:sz w:val="18"/>
              </w:rPr>
              <w:t>string</w:t>
            </w:r>
          </w:p>
        </w:tc>
        <w:tc>
          <w:tcPr>
            <w:tcW w:w="495" w:type="pct"/>
            <w:tcMar>
              <w:top w:w="40" w:type="dxa"/>
              <w:bottom w:w="40" w:type="dxa"/>
              <w:start w:w="90" w:type="dxa"/>
              <w:end w:w="90" w:type="dxa"/>
            </w:tcMar>
          </w:tcPr>
          <w:p>
            <w:pPr>
              <w:spacing w:after="0" w:before="0"/>
            </w:pPr>
            <w:r>
              <w:rPr>
                <w:sz w:val="18"/>
              </w:rPr>
              <w:t>yes</w:t>
            </w:r>
          </w:p>
        </w:tc>
        <w:tc>
          <w:tcPr>
            <w:tcW w:w="2346" w:type="pct"/>
            <w:tcMar>
              <w:top w:w="40" w:type="dxa"/>
              <w:bottom w:w="40" w:type="dxa"/>
              <w:start w:w="90" w:type="dxa"/>
              <w:end w:w="90" w:type="dxa"/>
            </w:tcMar>
          </w:tcPr>
          <w:p>
            <w:pPr>
              <w:spacing w:after="0" w:before="0"/>
            </w:pPr>
            <w:r>
              <w:rPr>
                <w:sz w:val="18"/>
              </w:rPr>
              <w:t>SKU to delete</w:t>
            </w:r>
          </w:p>
        </w:tc>
      </w:tr>
      <w:tr>
        <w:tc>
          <w:tcPr>
            <w:tcW w:w="1421"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skus[].force</w:t>
            </w:r>
          </w:p>
        </w:tc>
        <w:tc>
          <w:tcPr>
            <w:tcW w:w="738" w:type="pct"/>
            <w:tcMar>
              <w:top w:w="40" w:type="dxa"/>
              <w:bottom w:w="40" w:type="dxa"/>
              <w:start w:w="90" w:type="dxa"/>
              <w:end w:w="90" w:type="dxa"/>
            </w:tcMar>
          </w:tcPr>
          <w:p>
            <w:pPr>
              <w:spacing w:after="0" w:before="0"/>
            </w:pPr>
            <w:r>
              <w:rPr>
                <w:sz w:val="18"/>
              </w:rPr>
              <w:t>bool</w:t>
            </w:r>
          </w:p>
        </w:tc>
        <w:tc>
          <w:tcPr>
            <w:tcW w:w="495" w:type="pct"/>
            <w:tcMar>
              <w:top w:w="40" w:type="dxa"/>
              <w:bottom w:w="40" w:type="dxa"/>
              <w:start w:w="90" w:type="dxa"/>
              <w:end w:w="90" w:type="dxa"/>
            </w:tcMar>
          </w:tcPr>
          <w:p>
            <w:pPr>
              <w:spacing w:after="0" w:before="0"/>
            </w:pPr>
            <w:r>
              <w:rPr>
                <w:sz w:val="18"/>
              </w:rPr>
              <w:t>no</w:t>
            </w:r>
          </w:p>
        </w:tc>
        <w:tc>
          <w:tcPr>
            <w:tcW w:w="2346" w:type="pct"/>
            <w:tcMar>
              <w:top w:w="40" w:type="dxa"/>
              <w:bottom w:w="40" w:type="dxa"/>
              <w:start w:w="90" w:type="dxa"/>
              <w:end w:w="90" w:type="dxa"/>
            </w:tcMar>
          </w:tcPr>
          <w:p>
            <w:pPr>
              <w:spacing w:after="0" w:before="0"/>
            </w:pPr>
            <w:r>
              <w:rPr>
                <w:sz w:val="18"/>
              </w:rPr>
              <w:t>Default false. If true, delete even when Shelfbot holds inventory.</w:t>
            </w:r>
          </w:p>
        </w:tc>
      </w:tr>
    </w:tbl>
    <w:p>
      <w:pPr>
        <w:spacing w:before="0" w:after="0"/>
        <w:rPr>
          <w:sz w:val="8"/>
          <w:szCs w:val="8"/>
        </w:rPr>
      </w:pPr>
    </w:p>
    <w:p>
      <w:pPr>
        <w:spacing w:after="120"/>
      </w:pPr>
      <w:r>
        <w:rPr>
          <w:b/>
        </w:rPr>
        <w:t>Behaviour:</w:t>
      </w:r>
    </w:p>
    <w:p>
      <w:pPr>
        <w:pStyle w:val="ListBullet"/>
        <w:numPr>
          <w:ilvl w:val="0"/>
          <w:numId w:val="5"/>
        </w:numPr>
      </w:pPr>
      <w:r>
        <w:t>Look up each SKU.</w:t>
      </w:r>
    </w:p>
    <w:p>
      <w:pPr>
        <w:pStyle w:val="ListBullet"/>
        <w:numPr>
          <w:ilvl w:val="0"/>
          <w:numId w:val="5"/>
        </w:numPr>
      </w:pPr>
      <w:r>
        <w:t xml:space="preserve">If the SKU has inventory &gt; 0 anywhere in Shelfbot and </w:t>
      </w:r>
      <w:r>
        <w:rPr>
          <w:rFonts w:ascii="Liberation Mono" w:hAnsi="Liberation Mono" w:cs="Liberation Mono" w:eastAsia="Liberation Mono"/>
          <w:sz w:val="18"/>
          <w:shd w:val="clear" w:fill="f6f8fa"/>
        </w:rPr>
        <w:t>force != true</w:t>
      </w:r>
      <w:r>
        <w:t xml:space="preserve">, refuse with </w:t>
      </w:r>
      <w:r>
        <w:rPr>
          <w:rFonts w:ascii="Liberation Mono" w:hAnsi="Liberation Mono" w:cs="Liberation Mono" w:eastAsia="Liberation Mono"/>
          <w:sz w:val="18"/>
          <w:shd w:val="clear" w:fill="f6f8fa"/>
        </w:rPr>
        <w:t>INVENTORY_NONZERO</w:t>
      </w:r>
      <w:r>
        <w:t>.</w:t>
      </w:r>
    </w:p>
    <w:p>
      <w:pPr>
        <w:pStyle w:val="ListBullet"/>
        <w:numPr>
          <w:ilvl w:val="0"/>
          <w:numId w:val="5"/>
        </w:numPr>
      </w:pPr>
      <w:r>
        <w:t xml:space="preserve">Scope guard: Shelfbot only deletes SKUs tagged with the sender's identity tag. SKUs owned by other senders, or untagged, are refused with </w:t>
      </w:r>
      <w:r>
        <w:rPr>
          <w:rFonts w:ascii="Liberation Mono" w:hAnsi="Liberation Mono" w:cs="Liberation Mono" w:eastAsia="Liberation Mono"/>
          <w:sz w:val="18"/>
          <w:shd w:val="clear" w:fill="f6f8fa"/>
        </w:rPr>
        <w:t>NOT_OWNED</w:t>
      </w:r>
      <w:r>
        <w:t>.</w:t>
      </w:r>
    </w:p>
    <w:p>
      <w:pPr>
        <w:pStyle w:val="ListBullet"/>
        <w:numPr>
          <w:ilvl w:val="0"/>
          <w:numId w:val="5"/>
        </w:numPr>
        <w:spacing w:after="120"/>
      </w:pPr>
      <w:r>
        <w:t>On success: delete the SKU, its tags, and its image references.</w:t>
      </w:r>
    </w:p>
    <w:p>
      <w:pPr>
        <w:spacing w:after="120"/>
      </w:pPr>
      <w:r>
        <w:rPr>
          <w:b/>
        </w:rPr>
        <w:t>Per-item errors:</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2002"/>
        <w:gridCol w:w="2998"/>
      </w:tblGrid>
      <w:tr>
        <w:trPr>
          <w:tblHeader/>
        </w:trPr>
        <w:tc>
          <w:tcPr>
            <w:tcW w:w="2002" w:type="pct"/>
            <w:shd w:fill="f1f5f9" w:val="clear"/>
            <w:tcMar>
              <w:top w:w="40" w:type="dxa"/>
              <w:bottom w:w="40" w:type="dxa"/>
              <w:start w:w="90" w:type="dxa"/>
              <w:end w:w="90" w:type="dxa"/>
            </w:tcMar>
          </w:tcPr>
          <w:p>
            <w:pPr>
              <w:spacing w:after="0" w:before="0"/>
            </w:pPr>
            <w:r>
              <w:rPr>
                <w:b/>
                <w:sz w:val="18"/>
              </w:rPr>
              <w:t>Code</w:t>
            </w:r>
          </w:p>
        </w:tc>
        <w:tc>
          <w:tcPr>
            <w:tcW w:w="2998" w:type="pct"/>
            <w:shd w:fill="f1f5f9" w:val="clear"/>
            <w:tcMar>
              <w:top w:w="40" w:type="dxa"/>
              <w:bottom w:w="40" w:type="dxa"/>
              <w:start w:w="90" w:type="dxa"/>
              <w:end w:w="90" w:type="dxa"/>
            </w:tcMar>
          </w:tcPr>
          <w:p>
            <w:pPr>
              <w:spacing w:after="0" w:before="0"/>
            </w:pPr>
            <w:r>
              <w:rPr>
                <w:b/>
                <w:sz w:val="18"/>
              </w:rPr>
              <w:t>Meaning</w:t>
            </w:r>
          </w:p>
        </w:tc>
      </w:tr>
      <w:tr>
        <w:tc>
          <w:tcPr>
            <w:tcW w:w="200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INVENTORY_NONZERO</w:t>
            </w:r>
          </w:p>
        </w:tc>
        <w:tc>
          <w:tcPr>
            <w:tcW w:w="2998" w:type="pct"/>
            <w:tcMar>
              <w:top w:w="40" w:type="dxa"/>
              <w:bottom w:w="40" w:type="dxa"/>
              <w:start w:w="90" w:type="dxa"/>
              <w:end w:w="90" w:type="dxa"/>
            </w:tcMar>
          </w:tcPr>
          <w:p>
            <w:pPr>
              <w:spacing w:after="0" w:before="0"/>
            </w:pPr>
            <w:r>
              <w:rPr>
                <w:sz w:val="18"/>
              </w:rPr>
              <w:t xml:space="preserve">SKU has inventory and </w:t>
            </w:r>
            <w:r>
              <w:rPr>
                <w:rFonts w:ascii="Liberation Mono" w:hAnsi="Liberation Mono" w:cs="Liberation Mono" w:eastAsia="Liberation Mono"/>
                <w:sz w:val="16"/>
                <w:shd w:val="clear" w:fill="f6f8fa"/>
              </w:rPr>
              <w:t>force</w:t>
            </w:r>
            <w:r>
              <w:rPr>
                <w:sz w:val="18"/>
              </w:rPr>
              <w:t xml:space="preserve"> was not set</w:t>
            </w:r>
          </w:p>
        </w:tc>
      </w:tr>
      <w:tr>
        <w:tc>
          <w:tcPr>
            <w:tcW w:w="200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NOT_OWNED</w:t>
            </w:r>
          </w:p>
        </w:tc>
        <w:tc>
          <w:tcPr>
            <w:tcW w:w="2998" w:type="pct"/>
            <w:tcMar>
              <w:top w:w="40" w:type="dxa"/>
              <w:bottom w:w="40" w:type="dxa"/>
              <w:start w:w="90" w:type="dxa"/>
              <w:end w:w="90" w:type="dxa"/>
            </w:tcMar>
          </w:tcPr>
          <w:p>
            <w:pPr>
              <w:spacing w:after="0" w:before="0"/>
            </w:pPr>
            <w:r>
              <w:rPr>
                <w:sz w:val="18"/>
              </w:rPr>
              <w:t>SKU exists but is not tagged with the sender's identity</w:t>
            </w:r>
          </w:p>
        </w:tc>
      </w:tr>
      <w:tr>
        <w:tc>
          <w:tcPr>
            <w:tcW w:w="200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UNKNOWN_SKU</w:t>
            </w:r>
          </w:p>
        </w:tc>
        <w:tc>
          <w:tcPr>
            <w:tcW w:w="2998" w:type="pct"/>
            <w:tcMar>
              <w:top w:w="40" w:type="dxa"/>
              <w:bottom w:w="40" w:type="dxa"/>
              <w:start w:w="90" w:type="dxa"/>
              <w:end w:w="90" w:type="dxa"/>
            </w:tcMar>
          </w:tcPr>
          <w:p>
            <w:pPr>
              <w:spacing w:after="0" w:before="0"/>
            </w:pPr>
            <w:r>
              <w:rPr>
                <w:sz w:val="18"/>
              </w:rPr>
              <w:t>No SKU with that key</w:t>
            </w:r>
          </w:p>
        </w:tc>
      </w:tr>
    </w:tbl>
    <w:p>
      <w:pPr>
        <w:spacing w:before="0" w:after="0"/>
        <w:rPr>
          <w:sz w:val="8"/>
          <w:szCs w:val="8"/>
        </w:rPr>
      </w:pPr>
    </w:p>
    <w:p>
      <w:pPr>
        <w:spacing w:after="120"/>
      </w:pPr>
      <w:r>
        <w:rPr>
          <w:b/>
        </w:rPr>
        <w:t>Response:</w:t>
      </w:r>
    </w:p>
    <w:tbl>
      <w:tblPr>
        <w:tblW w:type="pct" w:w="5000"/>
        <w:tblBorders>
          <w:top w:val="single" w:sz="4" w:space="0" w:color="E5E7EB"/>
          <w:bottom w:val="single" w:sz="4" w:space="0" w:color="E5E7EB"/>
          <w:left w:val="single" w:sz="4" w:space="0" w:color="E5E7EB"/>
          <w:right w:val="single" w:sz="4" w:space="0" w:color="E5E7EB"/>
          <w:insideH w:val="single" w:sz="4" w:space="0" w:color="E5E7EB"/>
          <w:insideV w:val="none" w:sz="0" w:space="0"/>
        </w:tblBorders>
        <w:tblLook w:firstColumn="1" w:firstRow="1" w:lastColumn="0" w:lastRow="0" w:noHBand="0" w:noVBand="1" w:val="04A0"/>
      </w:tblPr>
      <w:tblGrid>
        <w:gridCol w:w="9026"/>
      </w:tblGrid>
      <w:tr>
        <w:tc>
          <w:tcPr>
            <w:tcW w:type="dxa" w:w="9026"/>
            <w:shd w:fill="f6f8fa" w:val="clear"/>
            <w:tcMar>
              <w:top w:w="90" w:type="dxa"/>
              <w:bottom w:w="90" w:type="dxa"/>
              <w:start w:w="140" w:type="dxa"/>
              <w:end w:w="140" w:type="dxa"/>
            </w:tcMar>
          </w:tcPr>
          <w:p>
            <w:pPr>
              <w:pStyle w:val="CodeBlock"/>
            </w:pPr>
            <w:r>
              <w:rPr>
                <w:rFonts w:ascii="Liberation Mono" w:hAnsi="Liberation Mono"/>
                <w:sz w:val="18"/>
              </w:rPr>
              <w:t>{</w:t>
            </w:r>
          </w:p>
          <w:p>
            <w:pPr>
              <w:pStyle w:val="CodeBlock"/>
            </w:pPr>
            <w:r>
              <w:rPr>
                <w:rFonts w:ascii="Liberation Mono" w:hAnsi="Liberation Mono"/>
                <w:sz w:val="18"/>
              </w:rPr>
              <w:t xml:space="preserve">  "ok": true,</w:t>
            </w:r>
          </w:p>
          <w:p>
            <w:pPr>
              <w:pStyle w:val="CodeBlock"/>
            </w:pPr>
            <w:r>
              <w:rPr>
                <w:rFonts w:ascii="Liberation Mono" w:hAnsi="Liberation Mono"/>
                <w:sz w:val="18"/>
              </w:rPr>
              <w:t xml:space="preserve">  "message_id": "01HZ...",</w:t>
            </w:r>
          </w:p>
          <w:p>
            <w:pPr>
              <w:pStyle w:val="CodeBlock"/>
            </w:pPr>
            <w:r>
              <w:rPr>
                <w:rFonts w:ascii="Liberation Mono" w:hAnsi="Liberation Mono"/>
                <w:sz w:val="18"/>
              </w:rPr>
              <w:t xml:space="preserve">  "data": {</w:t>
            </w:r>
          </w:p>
          <w:p>
            <w:pPr>
              <w:pStyle w:val="CodeBlock"/>
            </w:pPr>
            <w:r>
              <w:rPr>
                <w:rFonts w:ascii="Liberation Mono" w:hAnsi="Liberation Mono"/>
                <w:sz w:val="18"/>
              </w:rPr>
              <w:t xml:space="preserve">    "results": [</w:t>
            </w:r>
          </w:p>
          <w:p>
            <w:pPr>
              <w:pStyle w:val="CodeBlock"/>
            </w:pPr>
            <w:r>
              <w:rPr>
                <w:rFonts w:ascii="Liberation Mono" w:hAnsi="Liberation Mono"/>
                <w:sz w:val="18"/>
              </w:rPr>
              <w:t xml:space="preserve">      { "index": 0, "sku": "BOLT_M5_10HST_BLACK", "ok": true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w:t>
            </w:r>
          </w:p>
          <w:p>
            <w:pPr>
              <w:pStyle w:val="CodeBlock"/>
            </w:pPr>
            <w:r>
              <w:rPr>
                <w:rFonts w:ascii="Liberation Mono" w:hAnsi="Liberation Mono"/>
                <w:sz w:val="18"/>
              </w:rPr>
              <w:t>}</w:t>
            </w:r>
          </w:p>
        </w:tc>
      </w:tr>
    </w:tbl>
    <w:p>
      <w:pPr>
        <w:spacing w:before="0" w:after="0"/>
        <w:rPr>
          <w:sz w:val="8"/>
          <w:szCs w:val="8"/>
        </w:rPr>
      </w:pPr>
    </w:p>
    <w:p>
      <w:pPr>
        <w:pStyle w:val="Heading3"/>
      </w:pPr>
      <w:r>
        <w:t>5.3 POST /v1/order/update</w:t>
      </w:r>
    </w:p>
    <w:p>
      <w:pPr>
        <w:spacing w:after="120"/>
      </w:pPr>
      <w:r>
        <w:rPr>
          <w:b/>
        </w:rPr>
        <w:t>Direction:</w:t>
      </w:r>
      <w:r>
        <w:t xml:space="preserve"> WMS → Shelfbot </w:t>
      </w:r>
      <w:r>
        <w:rPr>
          <w:b/>
        </w:rPr>
        <w:t>Purpose:</w:t>
      </w:r>
      <w:r>
        <w:t xml:space="preserve"> Send a pick order to Shelfbot, or change its state (fulfil / cancel). </w:t>
      </w:r>
      <w:r>
        <w:rPr>
          <w:b/>
        </w:rPr>
        <w:t>Trigger:</w:t>
      </w:r>
      <w:r>
        <w:t xml:space="preserve"> WMS emits on order creation, on cancellation, or any time the line-item set or quantities change.</w:t>
      </w:r>
    </w:p>
    <w:p>
      <w:pPr>
        <w:spacing w:after="120"/>
      </w:pPr>
      <w:r>
        <w:rPr>
          <w:b/>
        </w:rPr>
        <w:t>Request:</w:t>
      </w:r>
    </w:p>
    <w:tbl>
      <w:tblPr>
        <w:tblW w:type="pct" w:w="5000"/>
        <w:tblBorders>
          <w:top w:val="single" w:sz="4" w:space="0" w:color="E5E7EB"/>
          <w:bottom w:val="single" w:sz="4" w:space="0" w:color="E5E7EB"/>
          <w:left w:val="single" w:sz="4" w:space="0" w:color="E5E7EB"/>
          <w:right w:val="single" w:sz="4" w:space="0" w:color="E5E7EB"/>
          <w:insideH w:val="single" w:sz="4" w:space="0" w:color="E5E7EB"/>
          <w:insideV w:val="none" w:sz="0" w:space="0"/>
        </w:tblBorders>
        <w:tblLook w:firstColumn="1" w:firstRow="1" w:lastColumn="0" w:lastRow="0" w:noHBand="0" w:noVBand="1" w:val="04A0"/>
      </w:tblPr>
      <w:tblGrid>
        <w:gridCol w:w="9026"/>
      </w:tblGrid>
      <w:tr>
        <w:tc>
          <w:tcPr>
            <w:tcW w:type="dxa" w:w="9026"/>
            <w:shd w:fill="f6f8fa" w:val="clear"/>
            <w:tcMar>
              <w:top w:w="90" w:type="dxa"/>
              <w:bottom w:w="90" w:type="dxa"/>
              <w:start w:w="140" w:type="dxa"/>
              <w:end w:w="140" w:type="dxa"/>
            </w:tcMar>
          </w:tcPr>
          <w:p>
            <w:pPr>
              <w:pStyle w:val="CodeBlock"/>
            </w:pPr>
            <w:r>
              <w:rPr>
                <w:rFonts w:ascii="Liberation Mono" w:hAnsi="Liberation Mono"/>
                <w:sz w:val="18"/>
              </w:rPr>
              <w:t>{</w:t>
            </w:r>
          </w:p>
          <w:p>
            <w:pPr>
              <w:pStyle w:val="CodeBlock"/>
            </w:pPr>
            <w:r>
              <w:rPr>
                <w:rFonts w:ascii="Liberation Mono" w:hAnsi="Liberation Mono"/>
                <w:sz w:val="18"/>
              </w:rPr>
              <w:t xml:space="preserve">  "orders":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"id": 1739900000000,</w:t>
            </w:r>
          </w:p>
          <w:p>
            <w:pPr>
              <w:pStyle w:val="CodeBlock"/>
            </w:pPr>
            <w:r>
              <w:rPr>
                <w:rFonts w:ascii="Liberation Mono" w:hAnsi="Liberation Mono"/>
                <w:sz w:val="18"/>
              </w:rPr>
              <w:t xml:space="preserve">      "name": "Job 4521",</w:t>
            </w:r>
          </w:p>
          <w:p>
            <w:pPr>
              <w:pStyle w:val="CodeBlock"/>
            </w:pPr>
            <w:r>
              <w:rPr>
                <w:rFonts w:ascii="Liberation Mono" w:hAnsi="Liberation Mono"/>
                <w:sz w:val="18"/>
              </w:rPr>
              <w:t xml:space="preserve">      "state": "open",</w:t>
            </w:r>
          </w:p>
          <w:p>
            <w:pPr>
              <w:pStyle w:val="CodeBlock"/>
            </w:pPr>
            <w:r>
              <w:rPr>
                <w:rFonts w:ascii="Liberation Mono" w:hAnsi="Liberation Mono"/>
                <w:sz w:val="18"/>
              </w:rPr>
              <w:t xml:space="preserve">      "priority": true,</w:t>
            </w:r>
          </w:p>
          <w:p>
            <w:pPr>
              <w:pStyle w:val="CodeBlock"/>
            </w:pPr>
            <w:r>
              <w:rPr>
                <w:rFonts w:ascii="Liberation Mono" w:hAnsi="Liberation Mono"/>
                <w:sz w:val="18"/>
              </w:rPr>
              <w:t xml:space="preserve">      "line_items": [</w:t>
            </w:r>
          </w:p>
          <w:p>
            <w:pPr>
              <w:pStyle w:val="CodeBlock"/>
            </w:pPr>
            <w:r>
              <w:rPr>
                <w:rFonts w:ascii="Liberation Mono" w:hAnsi="Liberation Mono"/>
                <w:sz w:val="18"/>
              </w:rPr>
              <w:t xml:space="preserve">        { "id": 900123456, "sku": "BOLT_M5_10HST_BLACK", "quantity": 4 },</w:t>
            </w:r>
          </w:p>
          <w:p>
            <w:pPr>
              <w:pStyle w:val="CodeBlock"/>
            </w:pPr>
            <w:r>
              <w:rPr>
                <w:rFonts w:ascii="Liberation Mono" w:hAnsi="Liberation Mono"/>
                <w:sz w:val="18"/>
              </w:rPr>
              <w:t xml:space="preserve">        { "id": 900123457, "sku": "NUT_M5_NYL",          "quantity": 4 },</w:t>
            </w:r>
          </w:p>
          <w:p>
            <w:pPr>
              <w:pStyle w:val="CodeBlock"/>
            </w:pPr>
            <w:r>
              <w:rPr>
                <w:rFonts w:ascii="Liberation Mono" w:hAnsi="Liberation Mono"/>
                <w:sz w:val="18"/>
              </w:rPr>
              <w:t xml:space="preserve">        { "id": 900123458, "sku": "MULTIMETER_FL87V",    "quantity": 1, "serials": ["FL87V-2024-0042"] },</w:t>
            </w:r>
          </w:p>
          <w:p>
            <w:pPr>
              <w:pStyle w:val="CodeBlock"/>
            </w:pPr>
            <w:r>
              <w:rPr>
                <w:rFonts w:ascii="Liberation Mono" w:hAnsi="Liberation Mono"/>
                <w:sz w:val="18"/>
              </w:rPr>
              <w:t xml:space="preserve">        { "id": 900123459, "sku": "PAINT_RAL5010_1L",    "quantity": 6, "batches": [ { "batch_number": "L240501", "expires_at": "2027-05-01" } ], "batch_policy": "preferred"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w:t>
            </w:r>
          </w:p>
          <w:p>
            <w:pPr>
              <w:pStyle w:val="CodeBlock"/>
            </w:pPr>
            <w:r>
              <w:rPr>
                <w:rFonts w:ascii="Liberation Mono" w:hAnsi="Liberation Mono"/>
                <w:sz w:val="18"/>
              </w:rPr>
              <w:t>}</w:t>
            </w:r>
          </w:p>
        </w:tc>
      </w:tr>
    </w:tbl>
    <w:p>
      <w:pPr>
        <w:spacing w:before="0" w:after="0"/>
        <w:rPr>
          <w:sz w:val="8"/>
          <w:szCs w:val="8"/>
        </w:rPr>
      </w:pPr>
    </w:p>
    <w:p>
      <w:pPr>
        <w:spacing w:after="120"/>
      </w:pPr>
      <w:r>
        <w:t xml:space="preserve">To fulfil: send the same payload with </w:t>
      </w:r>
      <w:r>
        <w:rPr>
          <w:rFonts w:ascii="Liberation Mono" w:hAnsi="Liberation Mono" w:cs="Liberation Mono" w:eastAsia="Liberation Mono"/>
          <w:sz w:val="18"/>
          <w:shd w:val="clear" w:fill="f6f8fa"/>
        </w:rPr>
        <w:t>"state": "fulfilled"</w:t>
      </w:r>
      <w:r>
        <w:t xml:space="preserve">. To cancel: send the same payload with </w:t>
      </w:r>
      <w:r>
        <w:rPr>
          <w:rFonts w:ascii="Liberation Mono" w:hAnsi="Liberation Mono" w:cs="Liberation Mono" w:eastAsia="Liberation Mono"/>
          <w:sz w:val="18"/>
          <w:shd w:val="clear" w:fill="f6f8fa"/>
        </w:rPr>
        <w:t>"state": "cancelled"</w:t>
      </w:r>
      <w:r>
        <w:t xml:space="preserve">. To partially refund a line: re-send with the line's </w:t>
      </w:r>
      <w:r>
        <w:rPr>
          <w:rFonts w:ascii="Liberation Mono" w:hAnsi="Liberation Mono" w:cs="Liberation Mono" w:eastAsia="Liberation Mono"/>
          <w:sz w:val="18"/>
          <w:shd w:val="clear" w:fill="f6f8fa"/>
        </w:rPr>
        <w:t>quantity</w:t>
      </w:r>
      <w:r>
        <w:t xml:space="preserve"> lowered (or 0 to skip it entirely).</w:t>
      </w:r>
    </w:p>
    <w:p>
      <w:pPr>
        <w:spacing w:after="120"/>
      </w:pPr>
      <w:r>
        <w:rPr>
          <w:b/>
        </w:rPr>
        <w:t>Fields:</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2024"/>
        <w:gridCol w:w="593"/>
        <w:gridCol w:w="356"/>
        <w:gridCol w:w="2027"/>
      </w:tblGrid>
      <w:tr>
        <w:trPr>
          <w:tblHeader/>
        </w:trPr>
        <w:tc>
          <w:tcPr>
            <w:tcW w:w="2024" w:type="pct"/>
            <w:shd w:fill="f1f5f9" w:val="clear"/>
            <w:tcMar>
              <w:top w:w="40" w:type="dxa"/>
              <w:bottom w:w="40" w:type="dxa"/>
              <w:start w:w="90" w:type="dxa"/>
              <w:end w:w="90" w:type="dxa"/>
            </w:tcMar>
          </w:tcPr>
          <w:p>
            <w:pPr>
              <w:spacing w:after="0" w:before="0"/>
            </w:pPr>
            <w:r>
              <w:rPr>
                <w:b/>
                <w:sz w:val="18"/>
              </w:rPr>
              <w:t>Field</w:t>
            </w:r>
          </w:p>
        </w:tc>
        <w:tc>
          <w:tcPr>
            <w:tcW w:w="593" w:type="pct"/>
            <w:shd w:fill="f1f5f9" w:val="clear"/>
            <w:tcMar>
              <w:top w:w="40" w:type="dxa"/>
              <w:bottom w:w="40" w:type="dxa"/>
              <w:start w:w="90" w:type="dxa"/>
              <w:end w:w="90" w:type="dxa"/>
            </w:tcMar>
          </w:tcPr>
          <w:p>
            <w:pPr>
              <w:spacing w:after="0" w:before="0"/>
            </w:pPr>
            <w:r>
              <w:rPr>
                <w:b/>
                <w:sz w:val="18"/>
              </w:rPr>
              <w:t>Type</w:t>
            </w:r>
          </w:p>
        </w:tc>
        <w:tc>
          <w:tcPr>
            <w:tcW w:w="356" w:type="pct"/>
            <w:shd w:fill="f1f5f9" w:val="clear"/>
            <w:tcMar>
              <w:top w:w="40" w:type="dxa"/>
              <w:bottom w:w="40" w:type="dxa"/>
              <w:start w:w="90" w:type="dxa"/>
              <w:end w:w="90" w:type="dxa"/>
            </w:tcMar>
          </w:tcPr>
          <w:p>
            <w:pPr>
              <w:spacing w:after="0" w:before="0"/>
            </w:pPr>
            <w:r>
              <w:rPr>
                <w:b/>
                <w:sz w:val="18"/>
              </w:rPr>
              <w:t>Req</w:t>
            </w:r>
          </w:p>
        </w:tc>
        <w:tc>
          <w:tcPr>
            <w:tcW w:w="2027" w:type="pct"/>
            <w:shd w:fill="f1f5f9" w:val="clear"/>
            <w:tcMar>
              <w:top w:w="40" w:type="dxa"/>
              <w:bottom w:w="40" w:type="dxa"/>
              <w:start w:w="90" w:type="dxa"/>
              <w:end w:w="90" w:type="dxa"/>
            </w:tcMar>
          </w:tcPr>
          <w:p>
            <w:pPr>
              <w:spacing w:after="0" w:before="0"/>
            </w:pPr>
            <w:r>
              <w:rPr>
                <w:b/>
                <w:sz w:val="18"/>
              </w:rPr>
              <w:t>Meaning</w:t>
            </w:r>
          </w:p>
        </w:tc>
      </w:tr>
      <w:tr>
        <w:tc>
          <w:tcPr>
            <w:tcW w:w="202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orders[].id</w:t>
            </w:r>
          </w:p>
        </w:tc>
        <w:tc>
          <w:tcPr>
            <w:tcW w:w="593" w:type="pct"/>
            <w:tcMar>
              <w:top w:w="40" w:type="dxa"/>
              <w:bottom w:w="40" w:type="dxa"/>
              <w:start w:w="90" w:type="dxa"/>
              <w:end w:w="90" w:type="dxa"/>
            </w:tcMar>
          </w:tcPr>
          <w:p>
            <w:pPr>
              <w:spacing w:after="0" w:before="0"/>
            </w:pPr>
            <w:r>
              <w:rPr>
                <w:sz w:val="18"/>
              </w:rPr>
              <w:t>int</w:t>
            </w:r>
          </w:p>
        </w:tc>
        <w:tc>
          <w:tcPr>
            <w:tcW w:w="356" w:type="pct"/>
            <w:tcMar>
              <w:top w:w="40" w:type="dxa"/>
              <w:bottom w:w="40" w:type="dxa"/>
              <w:start w:w="90" w:type="dxa"/>
              <w:end w:w="90" w:type="dxa"/>
            </w:tcMar>
          </w:tcPr>
          <w:p>
            <w:pPr>
              <w:spacing w:after="0" w:before="0"/>
            </w:pPr>
            <w:r>
              <w:rPr>
                <w:sz w:val="18"/>
              </w:rPr>
              <w:t>yes</w:t>
            </w:r>
          </w:p>
        </w:tc>
        <w:tc>
          <w:tcPr>
            <w:tcW w:w="2027" w:type="pct"/>
            <w:tcMar>
              <w:top w:w="40" w:type="dxa"/>
              <w:bottom w:w="40" w:type="dxa"/>
              <w:start w:w="90" w:type="dxa"/>
              <w:end w:w="90" w:type="dxa"/>
            </w:tcMar>
          </w:tcPr>
          <w:p>
            <w:pPr>
              <w:spacing w:after="0" w:before="0"/>
            </w:pPr>
            <w:r>
              <w:rPr>
                <w:sz w:val="18"/>
              </w:rPr>
              <w:t>Stable order id chosen by the WMS. Primary key for upsert.</w:t>
            </w:r>
          </w:p>
        </w:tc>
      </w:tr>
      <w:tr>
        <w:tc>
          <w:tcPr>
            <w:tcW w:w="202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orders[].name</w:t>
            </w:r>
          </w:p>
        </w:tc>
        <w:tc>
          <w:tcPr>
            <w:tcW w:w="593" w:type="pct"/>
            <w:tcMar>
              <w:top w:w="40" w:type="dxa"/>
              <w:bottom w:w="40" w:type="dxa"/>
              <w:start w:w="90" w:type="dxa"/>
              <w:end w:w="90" w:type="dxa"/>
            </w:tcMar>
          </w:tcPr>
          <w:p>
            <w:pPr>
              <w:spacing w:after="0" w:before="0"/>
            </w:pPr>
            <w:r>
              <w:rPr>
                <w:sz w:val="18"/>
              </w:rPr>
              <w:t>string</w:t>
            </w:r>
          </w:p>
        </w:tc>
        <w:tc>
          <w:tcPr>
            <w:tcW w:w="356" w:type="pct"/>
            <w:tcMar>
              <w:top w:w="40" w:type="dxa"/>
              <w:bottom w:w="40" w:type="dxa"/>
              <w:start w:w="90" w:type="dxa"/>
              <w:end w:w="90" w:type="dxa"/>
            </w:tcMar>
          </w:tcPr>
          <w:p>
            <w:pPr>
              <w:spacing w:after="0" w:before="0"/>
            </w:pPr>
            <w:r>
              <w:rPr>
                <w:sz w:val="18"/>
              </w:rPr>
              <w:t>yes</w:t>
            </w:r>
          </w:p>
        </w:tc>
        <w:tc>
          <w:tcPr>
            <w:tcW w:w="2027" w:type="pct"/>
            <w:tcMar>
              <w:top w:w="40" w:type="dxa"/>
              <w:bottom w:w="40" w:type="dxa"/>
              <w:start w:w="90" w:type="dxa"/>
              <w:end w:w="90" w:type="dxa"/>
            </w:tcMar>
          </w:tcPr>
          <w:p>
            <w:pPr>
              <w:spacing w:after="0" w:before="0"/>
            </w:pPr>
            <w:r>
              <w:rPr>
                <w:sz w:val="18"/>
              </w:rPr>
              <w:t>Free-form display name shown in the Shelfbot UI.</w:t>
            </w:r>
          </w:p>
        </w:tc>
      </w:tr>
      <w:tr>
        <w:tc>
          <w:tcPr>
            <w:tcW w:w="202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orders[].state</w:t>
            </w:r>
          </w:p>
        </w:tc>
        <w:tc>
          <w:tcPr>
            <w:tcW w:w="593" w:type="pct"/>
            <w:tcMar>
              <w:top w:w="40" w:type="dxa"/>
              <w:bottom w:w="40" w:type="dxa"/>
              <w:start w:w="90" w:type="dxa"/>
              <w:end w:w="90" w:type="dxa"/>
            </w:tcMar>
          </w:tcPr>
          <w:p>
            <w:pPr>
              <w:spacing w:after="0" w:before="0"/>
            </w:pPr>
            <w:r>
              <w:rPr>
                <w:sz w:val="18"/>
              </w:rPr>
              <w:t>enum</w:t>
            </w:r>
          </w:p>
        </w:tc>
        <w:tc>
          <w:tcPr>
            <w:tcW w:w="356" w:type="pct"/>
            <w:tcMar>
              <w:top w:w="40" w:type="dxa"/>
              <w:bottom w:w="40" w:type="dxa"/>
              <w:start w:w="90" w:type="dxa"/>
              <w:end w:w="90" w:type="dxa"/>
            </w:tcMar>
          </w:tcPr>
          <w:p>
            <w:pPr>
              <w:spacing w:after="0" w:before="0"/>
            </w:pPr>
            <w:r>
              <w:rPr>
                <w:sz w:val="18"/>
              </w:rPr>
              <w:t>yes</w:t>
            </w:r>
          </w:p>
        </w:tc>
        <w:tc>
          <w:tcPr>
            <w:tcW w:w="2027" w:type="pct"/>
            <w:tcMar>
              <w:top w:w="40" w:type="dxa"/>
              <w:bottom w:w="40" w:type="dxa"/>
              <w:start w:w="90" w:type="dxa"/>
              <w:end w:w="90" w:type="dxa"/>
            </w:tcMar>
          </w:tcPr>
          <w:p>
            <w:pPr>
              <w:spacing w:after="0" w:before="0"/>
            </w:pPr>
            <w:r>
              <w:rPr>
                <w:sz w:val="18"/>
              </w:rPr>
              <w:t xml:space="preserve">One of </w:t>
            </w:r>
            <w:r>
              <w:rPr>
                <w:rFonts w:ascii="Liberation Mono" w:hAnsi="Liberation Mono" w:cs="Liberation Mono" w:eastAsia="Liberation Mono"/>
                <w:sz w:val="16"/>
                <w:shd w:val="clear" w:fill="f6f8fa"/>
              </w:rPr>
              <w:t>"open"</w:t>
            </w:r>
            <w:r>
              <w:rPr>
                <w:sz w:val="18"/>
              </w:rPr>
              <w:t xml:space="preserve">, </w:t>
            </w:r>
            <w:r>
              <w:rPr>
                <w:rFonts w:ascii="Liberation Mono" w:hAnsi="Liberation Mono" w:cs="Liberation Mono" w:eastAsia="Liberation Mono"/>
                <w:sz w:val="16"/>
                <w:shd w:val="clear" w:fill="f6f8fa"/>
              </w:rPr>
              <w:t>"fulfilled"</w:t>
            </w:r>
            <w:r>
              <w:rPr>
                <w:sz w:val="18"/>
              </w:rPr>
              <w:t xml:space="preserve">, </w:t>
            </w:r>
            <w:r>
              <w:rPr>
                <w:rFonts w:ascii="Liberation Mono" w:hAnsi="Liberation Mono" w:cs="Liberation Mono" w:eastAsia="Liberation Mono"/>
                <w:sz w:val="16"/>
                <w:shd w:val="clear" w:fill="f6f8fa"/>
              </w:rPr>
              <w:t>"cancelled"</w:t>
            </w:r>
            <w:r>
              <w:rPr>
                <w:sz w:val="18"/>
              </w:rPr>
              <w:t>.</w:t>
            </w:r>
          </w:p>
        </w:tc>
      </w:tr>
      <w:tr>
        <w:tc>
          <w:tcPr>
            <w:tcW w:w="202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orders[].priority</w:t>
            </w:r>
          </w:p>
        </w:tc>
        <w:tc>
          <w:tcPr>
            <w:tcW w:w="593" w:type="pct"/>
            <w:tcMar>
              <w:top w:w="40" w:type="dxa"/>
              <w:bottom w:w="40" w:type="dxa"/>
              <w:start w:w="90" w:type="dxa"/>
              <w:end w:w="90" w:type="dxa"/>
            </w:tcMar>
          </w:tcPr>
          <w:p>
            <w:pPr>
              <w:spacing w:after="0" w:before="0"/>
            </w:pPr>
            <w:r>
              <w:rPr>
                <w:sz w:val="18"/>
              </w:rPr>
              <w:t>bool</w:t>
            </w:r>
          </w:p>
        </w:tc>
        <w:tc>
          <w:tcPr>
            <w:tcW w:w="356" w:type="pct"/>
            <w:tcMar>
              <w:top w:w="40" w:type="dxa"/>
              <w:bottom w:w="40" w:type="dxa"/>
              <w:start w:w="90" w:type="dxa"/>
              <w:end w:w="90" w:type="dxa"/>
            </w:tcMar>
          </w:tcPr>
          <w:p>
            <w:pPr>
              <w:spacing w:after="0" w:before="0"/>
            </w:pPr>
            <w:r>
              <w:rPr>
                <w:sz w:val="18"/>
              </w:rPr>
              <w:t>no</w:t>
            </w:r>
          </w:p>
        </w:tc>
        <w:tc>
          <w:tcPr>
            <w:tcW w:w="2027" w:type="pct"/>
            <w:tcMar>
              <w:top w:w="40" w:type="dxa"/>
              <w:bottom w:w="40" w:type="dxa"/>
              <w:start w:w="90" w:type="dxa"/>
              <w:end w:w="90" w:type="dxa"/>
            </w:tcMar>
          </w:tcPr>
          <w:p>
            <w:pPr>
              <w:spacing w:after="0" w:before="0"/>
            </w:pPr>
            <w:r>
              <w:rPr>
                <w:sz w:val="18"/>
              </w:rPr>
              <w:t xml:space="preserve">Scheduling hint. </w:t>
            </w:r>
            <w:r>
              <w:rPr>
                <w:rFonts w:ascii="Liberation Mono" w:hAnsi="Liberation Mono" w:cs="Liberation Mono" w:eastAsia="Liberation Mono"/>
                <w:sz w:val="16"/>
                <w:shd w:val="clear" w:fill="f6f8fa"/>
              </w:rPr>
              <w:t>true</w:t>
            </w:r>
            <w:r>
              <w:rPr>
                <w:sz w:val="18"/>
              </w:rPr>
              <w:t xml:space="preserve"> places the order ahead of normal orders in the pick queue; it influences sequencing and is not a completion-time guarantee. Absent on create means </w:t>
            </w:r>
            <w:r>
              <w:rPr>
                <w:rFonts w:ascii="Liberation Mono" w:hAnsi="Liberation Mono" w:cs="Liberation Mono" w:eastAsia="Liberation Mono"/>
                <w:sz w:val="16"/>
                <w:shd w:val="clear" w:fill="f6f8fa"/>
              </w:rPr>
              <w:t>false</w:t>
            </w:r>
            <w:r>
              <w:rPr>
                <w:sz w:val="18"/>
              </w:rPr>
              <w:t>. Absent on a later update leaves the current value unchanged.</w:t>
            </w:r>
          </w:p>
        </w:tc>
      </w:tr>
      <w:tr>
        <w:tc>
          <w:tcPr>
            <w:tcW w:w="202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orders[].line_items[].id</w:t>
            </w:r>
          </w:p>
        </w:tc>
        <w:tc>
          <w:tcPr>
            <w:tcW w:w="593" w:type="pct"/>
            <w:tcMar>
              <w:top w:w="40" w:type="dxa"/>
              <w:bottom w:w="40" w:type="dxa"/>
              <w:start w:w="90" w:type="dxa"/>
              <w:end w:w="90" w:type="dxa"/>
            </w:tcMar>
          </w:tcPr>
          <w:p>
            <w:pPr>
              <w:spacing w:after="0" w:before="0"/>
            </w:pPr>
            <w:r>
              <w:rPr>
                <w:sz w:val="18"/>
              </w:rPr>
              <w:t>int</w:t>
            </w:r>
          </w:p>
        </w:tc>
        <w:tc>
          <w:tcPr>
            <w:tcW w:w="356" w:type="pct"/>
            <w:tcMar>
              <w:top w:w="40" w:type="dxa"/>
              <w:bottom w:w="40" w:type="dxa"/>
              <w:start w:w="90" w:type="dxa"/>
              <w:end w:w="90" w:type="dxa"/>
            </w:tcMar>
          </w:tcPr>
          <w:p>
            <w:pPr>
              <w:spacing w:after="0" w:before="0"/>
            </w:pPr>
            <w:r>
              <w:rPr>
                <w:sz w:val="18"/>
              </w:rPr>
              <w:t>yes</w:t>
            </w:r>
          </w:p>
        </w:tc>
        <w:tc>
          <w:tcPr>
            <w:tcW w:w="2027" w:type="pct"/>
            <w:tcMar>
              <w:top w:w="40" w:type="dxa"/>
              <w:bottom w:w="40" w:type="dxa"/>
              <w:start w:w="90" w:type="dxa"/>
              <w:end w:w="90" w:type="dxa"/>
            </w:tcMar>
          </w:tcPr>
          <w:p>
            <w:pPr>
              <w:spacing w:after="0" w:before="0"/>
            </w:pPr>
            <w:r>
              <w:rPr>
                <w:sz w:val="18"/>
              </w:rPr>
              <w:t>Stable line id chosen by the WMS. Primary key for line upsert within the order.</w:t>
            </w:r>
          </w:p>
        </w:tc>
      </w:tr>
      <w:tr>
        <w:tc>
          <w:tcPr>
            <w:tcW w:w="202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orders[].line_items[].sku</w:t>
            </w:r>
          </w:p>
        </w:tc>
        <w:tc>
          <w:tcPr>
            <w:tcW w:w="593" w:type="pct"/>
            <w:tcMar>
              <w:top w:w="40" w:type="dxa"/>
              <w:bottom w:w="40" w:type="dxa"/>
              <w:start w:w="90" w:type="dxa"/>
              <w:end w:w="90" w:type="dxa"/>
            </w:tcMar>
          </w:tcPr>
          <w:p>
            <w:pPr>
              <w:spacing w:after="0" w:before="0"/>
            </w:pPr>
            <w:r>
              <w:rPr>
                <w:sz w:val="18"/>
              </w:rPr>
              <w:t>string</w:t>
            </w:r>
          </w:p>
        </w:tc>
        <w:tc>
          <w:tcPr>
            <w:tcW w:w="356" w:type="pct"/>
            <w:tcMar>
              <w:top w:w="40" w:type="dxa"/>
              <w:bottom w:w="40" w:type="dxa"/>
              <w:start w:w="90" w:type="dxa"/>
              <w:end w:w="90" w:type="dxa"/>
            </w:tcMar>
          </w:tcPr>
          <w:p>
            <w:pPr>
              <w:spacing w:after="0" w:before="0"/>
            </w:pPr>
            <w:r>
              <w:rPr>
                <w:sz w:val="18"/>
              </w:rPr>
              <w:t>yes</w:t>
            </w:r>
          </w:p>
        </w:tc>
        <w:tc>
          <w:tcPr>
            <w:tcW w:w="2027" w:type="pct"/>
            <w:tcMar>
              <w:top w:w="40" w:type="dxa"/>
              <w:bottom w:w="40" w:type="dxa"/>
              <w:start w:w="90" w:type="dxa"/>
              <w:end w:w="90" w:type="dxa"/>
            </w:tcMar>
          </w:tcPr>
          <w:p>
            <w:pPr>
              <w:spacing w:after="0" w:before="0"/>
            </w:pPr>
            <w:r>
              <w:rPr>
                <w:sz w:val="18"/>
              </w:rPr>
              <w:t>Must reference an existing SKU in Shelfbot.</w:t>
            </w:r>
          </w:p>
        </w:tc>
      </w:tr>
      <w:tr>
        <w:tc>
          <w:tcPr>
            <w:tcW w:w="202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orders[].line_items[].quantity</w:t>
            </w:r>
          </w:p>
        </w:tc>
        <w:tc>
          <w:tcPr>
            <w:tcW w:w="593" w:type="pct"/>
            <w:tcMar>
              <w:top w:w="40" w:type="dxa"/>
              <w:bottom w:w="40" w:type="dxa"/>
              <w:start w:w="90" w:type="dxa"/>
              <w:end w:w="90" w:type="dxa"/>
            </w:tcMar>
          </w:tcPr>
          <w:p>
            <w:pPr>
              <w:spacing w:after="0" w:before="0"/>
            </w:pPr>
            <w:r>
              <w:rPr>
                <w:sz w:val="18"/>
              </w:rPr>
              <w:t>int</w:t>
            </w:r>
          </w:p>
        </w:tc>
        <w:tc>
          <w:tcPr>
            <w:tcW w:w="356" w:type="pct"/>
            <w:tcMar>
              <w:top w:w="40" w:type="dxa"/>
              <w:bottom w:w="40" w:type="dxa"/>
              <w:start w:w="90" w:type="dxa"/>
              <w:end w:w="90" w:type="dxa"/>
            </w:tcMar>
          </w:tcPr>
          <w:p>
            <w:pPr>
              <w:spacing w:after="0" w:before="0"/>
            </w:pPr>
            <w:r>
              <w:rPr>
                <w:sz w:val="18"/>
              </w:rPr>
              <w:t>yes</w:t>
            </w:r>
          </w:p>
        </w:tc>
        <w:tc>
          <w:tcPr>
            <w:tcW w:w="2027" w:type="pct"/>
            <w:tcMar>
              <w:top w:w="40" w:type="dxa"/>
              <w:bottom w:w="40" w:type="dxa"/>
              <w:start w:w="90" w:type="dxa"/>
              <w:end w:w="90" w:type="dxa"/>
            </w:tcMar>
          </w:tcPr>
          <w:p>
            <w:pPr>
              <w:spacing w:after="0" w:before="0"/>
            </w:pPr>
            <w:r>
              <w:rPr>
                <w:sz w:val="18"/>
              </w:rPr>
              <w:t>Number of units to pick. Authoritative — re-sending with a lower value reduces the pick target. 0 means the line is not picked.</w:t>
            </w:r>
          </w:p>
        </w:tc>
      </w:tr>
      <w:tr>
        <w:tc>
          <w:tcPr>
            <w:tcW w:w="202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orders[].line_items[].serials</w:t>
            </w:r>
          </w:p>
        </w:tc>
        <w:tc>
          <w:tcPr>
            <w:tcW w:w="593" w:type="pct"/>
            <w:tcMar>
              <w:top w:w="40" w:type="dxa"/>
              <w:bottom w:w="40" w:type="dxa"/>
              <w:start w:w="90" w:type="dxa"/>
              <w:end w:w="90" w:type="dxa"/>
            </w:tcMar>
          </w:tcPr>
          <w:p>
            <w:pPr>
              <w:spacing w:after="0" w:before="0"/>
            </w:pPr>
            <w:r>
              <w:rPr>
                <w:sz w:val="18"/>
              </w:rPr>
              <w:t>string[]</w:t>
            </w:r>
          </w:p>
        </w:tc>
        <w:tc>
          <w:tcPr>
            <w:tcW w:w="356" w:type="pct"/>
            <w:tcMar>
              <w:top w:w="40" w:type="dxa"/>
              <w:bottom w:w="40" w:type="dxa"/>
              <w:start w:w="90" w:type="dxa"/>
              <w:end w:w="90" w:type="dxa"/>
            </w:tcMar>
          </w:tcPr>
          <w:p>
            <w:pPr>
              <w:spacing w:after="0" w:before="0"/>
            </w:pPr>
            <w:r>
              <w:rPr>
                <w:sz w:val="18"/>
              </w:rPr>
              <w:t>no</w:t>
            </w:r>
          </w:p>
        </w:tc>
        <w:tc>
          <w:tcPr>
            <w:tcW w:w="2027" w:type="pct"/>
            <w:tcMar>
              <w:top w:w="40" w:type="dxa"/>
              <w:bottom w:w="40" w:type="dxa"/>
              <w:start w:w="90" w:type="dxa"/>
              <w:end w:w="90" w:type="dxa"/>
            </w:tcMar>
          </w:tcPr>
          <w:p>
            <w:pPr>
              <w:spacing w:after="0" w:before="0"/>
            </w:pPr>
            <w:r>
              <w:rPr>
                <w:sz w:val="18"/>
              </w:rPr>
              <w:t xml:space="preserve">Only meaningful when the SKU has </w:t>
            </w:r>
            <w:r>
              <w:rPr>
                <w:rFonts w:ascii="Liberation Mono" w:hAnsi="Liberation Mono" w:cs="Liberation Mono" w:eastAsia="Liberation Mono"/>
                <w:sz w:val="16"/>
                <w:shd w:val="clear" w:fill="f6f8fa"/>
              </w:rPr>
              <w:t>serial_tracked: true</w:t>
            </w:r>
            <w:r>
              <w:rPr>
                <w:sz w:val="18"/>
              </w:rPr>
              <w:t xml:space="preserve">. If present, Shelfbot MUST ship these exact serials and no others (length must equal </w:t>
            </w:r>
            <w:r>
              <w:rPr>
                <w:rFonts w:ascii="Liberation Mono" w:hAnsi="Liberation Mono" w:cs="Liberation Mono" w:eastAsia="Liberation Mono"/>
                <w:sz w:val="16"/>
                <w:shd w:val="clear" w:fill="f6f8fa"/>
              </w:rPr>
              <w:t>quantity</w:t>
            </w:r>
            <w:r>
              <w:rPr>
                <w:sz w:val="18"/>
              </w:rPr>
              <w:t xml:space="preserve">). Used when the WMS has promised a specific unit (RMA replacement, demo unit, customer-reserved). If absent, Shelfbot picks any in-stock serials and reports them in the </w:t>
            </w:r>
            <w:r>
              <w:rPr>
                <w:rFonts w:ascii="Liberation Mono" w:hAnsi="Liberation Mono" w:cs="Liberation Mono" w:eastAsia="Liberation Mono"/>
                <w:sz w:val="16"/>
                <w:shd w:val="clear" w:fill="f6f8fa"/>
              </w:rPr>
              <w:t>line.picked</w:t>
            </w:r>
            <w:r>
              <w:rPr>
                <w:sz w:val="18"/>
              </w:rPr>
              <w:t xml:space="preserve"> event.</w:t>
            </w:r>
          </w:p>
        </w:tc>
      </w:tr>
      <w:tr>
        <w:tc>
          <w:tcPr>
            <w:tcW w:w="202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orders[].line_items[].batches</w:t>
            </w:r>
          </w:p>
        </w:tc>
        <w:tc>
          <w:tcPr>
            <w:tcW w:w="593" w:type="pct"/>
            <w:tcMar>
              <w:top w:w="40" w:type="dxa"/>
              <w:bottom w:w="40" w:type="dxa"/>
              <w:start w:w="90" w:type="dxa"/>
              <w:end w:w="90" w:type="dxa"/>
            </w:tcMar>
          </w:tcPr>
          <w:p>
            <w:pPr>
              <w:spacing w:after="0" w:before="0"/>
            </w:pPr>
            <w:r>
              <w:rPr>
                <w:sz w:val="18"/>
              </w:rPr>
              <w:t>array</w:t>
            </w:r>
          </w:p>
        </w:tc>
        <w:tc>
          <w:tcPr>
            <w:tcW w:w="356" w:type="pct"/>
            <w:tcMar>
              <w:top w:w="40" w:type="dxa"/>
              <w:bottom w:w="40" w:type="dxa"/>
              <w:start w:w="90" w:type="dxa"/>
              <w:end w:w="90" w:type="dxa"/>
            </w:tcMar>
          </w:tcPr>
          <w:p>
            <w:pPr>
              <w:spacing w:after="0" w:before="0"/>
            </w:pPr>
            <w:r>
              <w:rPr>
                <w:sz w:val="18"/>
              </w:rPr>
              <w:t>no</w:t>
            </w:r>
          </w:p>
        </w:tc>
        <w:tc>
          <w:tcPr>
            <w:tcW w:w="2027" w:type="pct"/>
            <w:tcMar>
              <w:top w:w="40" w:type="dxa"/>
              <w:bottom w:w="40" w:type="dxa"/>
              <w:start w:w="90" w:type="dxa"/>
              <w:end w:w="90" w:type="dxa"/>
            </w:tcMar>
          </w:tcPr>
          <w:p>
            <w:pPr>
              <w:spacing w:after="0" w:before="0"/>
            </w:pPr>
            <w:r>
              <w:rPr>
                <w:sz w:val="18"/>
              </w:rPr>
              <w:t xml:space="preserve">Only meaningful when the SKU has </w:t>
            </w:r>
            <w:r>
              <w:rPr>
                <w:rFonts w:ascii="Liberation Mono" w:hAnsi="Liberation Mono" w:cs="Liberation Mono" w:eastAsia="Liberation Mono"/>
                <w:sz w:val="16"/>
                <w:shd w:val="clear" w:fill="f6f8fa"/>
              </w:rPr>
              <w:t>batch_tracked: true</w:t>
            </w:r>
            <w:r>
              <w:rPr>
                <w:sz w:val="18"/>
              </w:rPr>
              <w:t xml:space="preserve">. Each entry is a batch number (string) or </w:t>
            </w:r>
            <w:r>
              <w:rPr>
                <w:rFonts w:ascii="Liberation Mono" w:hAnsi="Liberation Mono" w:cs="Liberation Mono" w:eastAsia="Liberation Mono"/>
                <w:sz w:val="16"/>
                <w:shd w:val="clear" w:fill="f6f8fa"/>
              </w:rPr>
              <w:t>{ batch_number, expires_at? }</w:t>
            </w:r>
            <w:r>
              <w:rPr>
                <w:sz w:val="18"/>
              </w:rPr>
              <w:t xml:space="preserve">, where </w:t>
            </w:r>
            <w:r>
              <w:rPr>
                <w:rFonts w:ascii="Liberation Mono" w:hAnsi="Liberation Mono" w:cs="Liberation Mono" w:eastAsia="Liberation Mono"/>
                <w:sz w:val="16"/>
                <w:shd w:val="clear" w:fill="f6f8fa"/>
              </w:rPr>
              <w:t>expires_at</w:t>
            </w:r>
            <w:r>
              <w:rPr>
                <w:sz w:val="18"/>
              </w:rPr>
              <w:t xml:space="preserve"> is the shelf-life date the WMS holds for that batch (</w:t>
            </w:r>
            <w:r>
              <w:rPr>
                <w:rFonts w:ascii="Liberation Mono" w:hAnsi="Liberation Mono" w:cs="Liberation Mono" w:eastAsia="Liberation Mono"/>
                <w:sz w:val="16"/>
                <w:shd w:val="clear" w:fill="f6f8fa"/>
              </w:rPr>
              <w:t>YYYY-MM-DD</w:t>
            </w:r>
            <w:r>
              <w:rPr>
                <w:sz w:val="18"/>
              </w:rPr>
              <w:t xml:space="preserve">). The batch number is the identity; a supplied date is a cross-check against the expiry Shelfbot recorded at induct, and a disagreement is accepted and reported as a </w:t>
            </w:r>
            <w:r>
              <w:rPr>
                <w:rFonts w:ascii="Liberation Mono" w:hAnsi="Liberation Mono" w:cs="Liberation Mono" w:eastAsia="Liberation Mono"/>
                <w:sz w:val="16"/>
                <w:shd w:val="clear" w:fill="f6f8fa"/>
              </w:rPr>
              <w:t>batch.mismatch</w:t>
            </w:r>
            <w:r>
              <w:rPr>
                <w:sz w:val="18"/>
              </w:rPr>
              <w:t xml:space="preserve"> exception. How the named batches are used is set by </w:t>
            </w:r>
            <w:r>
              <w:rPr>
                <w:rFonts w:ascii="Liberation Mono" w:hAnsi="Liberation Mono" w:cs="Liberation Mono" w:eastAsia="Liberation Mono"/>
                <w:sz w:val="16"/>
                <w:shd w:val="clear" w:fill="f6f8fa"/>
              </w:rPr>
              <w:t>batch_policy</w:t>
            </w:r>
            <w:r>
              <w:rPr>
                <w:sz w:val="18"/>
              </w:rPr>
              <w:t>. If absent, Shelfbot picks per the SKU's pick strategy.</w:t>
            </w:r>
          </w:p>
        </w:tc>
      </w:tr>
      <w:tr>
        <w:tc>
          <w:tcPr>
            <w:tcW w:w="202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orders[].line_items[].batch_policy</w:t>
            </w:r>
          </w:p>
        </w:tc>
        <w:tc>
          <w:tcPr>
            <w:tcW w:w="593" w:type="pct"/>
            <w:tcMar>
              <w:top w:w="40" w:type="dxa"/>
              <w:bottom w:w="40" w:type="dxa"/>
              <w:start w:w="90" w:type="dxa"/>
              <w:end w:w="90" w:type="dxa"/>
            </w:tcMar>
          </w:tcPr>
          <w:p>
            <w:pPr>
              <w:spacing w:after="0" w:before="0"/>
            </w:pPr>
            <w:r>
              <w:rPr>
                <w:sz w:val="18"/>
              </w:rPr>
              <w:t>enum</w:t>
            </w:r>
          </w:p>
        </w:tc>
        <w:tc>
          <w:tcPr>
            <w:tcW w:w="356" w:type="pct"/>
            <w:tcMar>
              <w:top w:w="40" w:type="dxa"/>
              <w:bottom w:w="40" w:type="dxa"/>
              <w:start w:w="90" w:type="dxa"/>
              <w:end w:w="90" w:type="dxa"/>
            </w:tcMar>
          </w:tcPr>
          <w:p>
            <w:pPr>
              <w:spacing w:after="0" w:before="0"/>
            </w:pPr>
            <w:r>
              <w:rPr>
                <w:sz w:val="18"/>
              </w:rPr>
              <w:t>no</w:t>
            </w:r>
          </w:p>
        </w:tc>
        <w:tc>
          <w:tcPr>
            <w:tcW w:w="2027"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"preferred"</w:t>
            </w:r>
            <w:r>
              <w:rPr>
                <w:sz w:val="18"/>
              </w:rPr>
              <w:t xml:space="preserve"> (default when </w:t>
            </w:r>
            <w:r>
              <w:rPr>
                <w:rFonts w:ascii="Liberation Mono" w:hAnsi="Liberation Mono" w:cs="Liberation Mono" w:eastAsia="Liberation Mono"/>
                <w:sz w:val="16"/>
                <w:shd w:val="clear" w:fill="f6f8fa"/>
              </w:rPr>
              <w:t>batches</w:t>
            </w:r>
            <w:r>
              <w:rPr>
                <w:sz w:val="18"/>
              </w:rPr>
              <w:t xml:space="preserve"> is present) or </w:t>
            </w:r>
            <w:r>
              <w:rPr>
                <w:rFonts w:ascii="Liberation Mono" w:hAnsi="Liberation Mono" w:cs="Liberation Mono" w:eastAsia="Liberation Mono"/>
                <w:sz w:val="16"/>
                <w:shd w:val="clear" w:fill="f6f8fa"/>
              </w:rPr>
              <w:t>"required"</w:t>
            </w:r>
            <w:r>
              <w:rPr>
                <w:sz w:val="18"/>
              </w:rPr>
              <w:t xml:space="preserve">. Preferred: pick from the named batches first; if they cannot cover the line, the remainder follows the SKU's pick strategy and the actual batches picked are reported on </w:t>
            </w:r>
            <w:r>
              <w:rPr>
                <w:rFonts w:ascii="Liberation Mono" w:hAnsi="Liberation Mono" w:cs="Liberation Mono" w:eastAsia="Liberation Mono"/>
                <w:sz w:val="16"/>
                <w:shd w:val="clear" w:fill="f6f8fa"/>
              </w:rPr>
              <w:t>line.picked</w:t>
            </w:r>
            <w:r>
              <w:rPr>
                <w:sz w:val="18"/>
              </w:rPr>
              <w:t xml:space="preserve">; the order is always accepted. Required: pick only from the named batches; refused at acceptance with </w:t>
            </w:r>
            <w:r>
              <w:rPr>
                <w:rFonts w:ascii="Liberation Mono" w:hAnsi="Liberation Mono" w:cs="Liberation Mono" w:eastAsia="Liberation Mono"/>
                <w:sz w:val="16"/>
                <w:shd w:val="clear" w:fill="f6f8fa"/>
              </w:rPr>
              <w:t>BATCH_NOT_AVAILABLE</w:t>
            </w:r>
            <w:r>
              <w:rPr>
                <w:sz w:val="18"/>
              </w:rPr>
              <w:t xml:space="preserve"> if they cannot cover </w:t>
            </w:r>
            <w:r>
              <w:rPr>
                <w:rFonts w:ascii="Liberation Mono" w:hAnsi="Liberation Mono" w:cs="Liberation Mono" w:eastAsia="Liberation Mono"/>
                <w:sz w:val="16"/>
                <w:shd w:val="clear" w:fill="f6f8fa"/>
              </w:rPr>
              <w:t>quantity</w:t>
            </w:r>
            <w:r>
              <w:rPr>
                <w:sz w:val="18"/>
              </w:rPr>
              <w:t xml:space="preserve">, and a later shortfall closes the line short rather than substituting. Used for customer-mandated batches and for quarantine pulls of a blocked or expired batch. Ignored when </w:t>
            </w:r>
            <w:r>
              <w:rPr>
                <w:rFonts w:ascii="Liberation Mono" w:hAnsi="Liberation Mono" w:cs="Liberation Mono" w:eastAsia="Liberation Mono"/>
                <w:sz w:val="16"/>
                <w:shd w:val="clear" w:fill="f6f8fa"/>
              </w:rPr>
              <w:t>batches</w:t>
            </w:r>
            <w:r>
              <w:rPr>
                <w:sz w:val="18"/>
              </w:rPr>
              <w:t xml:space="preserve"> is absent.</w:t>
            </w:r>
          </w:p>
        </w:tc>
      </w:tr>
      <w:tr>
        <w:tc>
          <w:tcPr>
            <w:tcW w:w="202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orders[].line_items[].min_expires_at</w:t>
            </w:r>
          </w:p>
        </w:tc>
        <w:tc>
          <w:tcPr>
            <w:tcW w:w="593" w:type="pct"/>
            <w:tcMar>
              <w:top w:w="40" w:type="dxa"/>
              <w:bottom w:w="40" w:type="dxa"/>
              <w:start w:w="90" w:type="dxa"/>
              <w:end w:w="90" w:type="dxa"/>
            </w:tcMar>
          </w:tcPr>
          <w:p>
            <w:pPr>
              <w:spacing w:after="0" w:before="0"/>
            </w:pPr>
            <w:r>
              <w:rPr>
                <w:sz w:val="18"/>
              </w:rPr>
              <w:t>string</w:t>
            </w:r>
          </w:p>
        </w:tc>
        <w:tc>
          <w:tcPr>
            <w:tcW w:w="356" w:type="pct"/>
            <w:tcMar>
              <w:top w:w="40" w:type="dxa"/>
              <w:bottom w:w="40" w:type="dxa"/>
              <w:start w:w="90" w:type="dxa"/>
              <w:end w:w="90" w:type="dxa"/>
            </w:tcMar>
          </w:tcPr>
          <w:p>
            <w:pPr>
              <w:spacing w:after="0" w:before="0"/>
            </w:pPr>
            <w:r>
              <w:rPr>
                <w:sz w:val="18"/>
              </w:rPr>
              <w:t>no</w:t>
            </w:r>
          </w:p>
        </w:tc>
        <w:tc>
          <w:tcPr>
            <w:tcW w:w="2027" w:type="pct"/>
            <w:tcMar>
              <w:top w:w="40" w:type="dxa"/>
              <w:bottom w:w="40" w:type="dxa"/>
              <w:start w:w="90" w:type="dxa"/>
              <w:end w:w="90" w:type="dxa"/>
            </w:tcMar>
          </w:tcPr>
          <w:p>
            <w:pPr>
              <w:spacing w:after="0" w:before="0"/>
            </w:pPr>
            <w:r>
              <w:rPr>
                <w:sz w:val="18"/>
              </w:rPr>
              <w:t>Date (</w:t>
            </w:r>
            <w:r>
              <w:rPr>
                <w:rFonts w:ascii="Liberation Mono" w:hAnsi="Liberation Mono" w:cs="Liberation Mono" w:eastAsia="Liberation Mono"/>
                <w:sz w:val="16"/>
                <w:shd w:val="clear" w:fill="f6f8fa"/>
              </w:rPr>
              <w:t>YYYY-MM-DD</w:t>
            </w:r>
            <w:r>
              <w:rPr>
                <w:sz w:val="18"/>
              </w:rPr>
              <w:t xml:space="preserve">). Only meaningful when the SKU has </w:t>
            </w:r>
            <w:r>
              <w:rPr>
                <w:rFonts w:ascii="Liberation Mono" w:hAnsi="Liberation Mono" w:cs="Liberation Mono" w:eastAsia="Liberation Mono"/>
                <w:sz w:val="16"/>
                <w:shd w:val="clear" w:fill="f6f8fa"/>
              </w:rPr>
              <w:t>requires_expiry: true</w:t>
            </w:r>
            <w:r>
              <w:rPr>
                <w:sz w:val="18"/>
              </w:rPr>
              <w:t xml:space="preserve">. Strategy-driven picking and preferred-batch fallback select only stock expiring on or after this date; a batch named in </w:t>
            </w:r>
            <w:r>
              <w:rPr>
                <w:rFonts w:ascii="Liberation Mono" w:hAnsi="Liberation Mono" w:cs="Liberation Mono" w:eastAsia="Liberation Mono"/>
                <w:sz w:val="16"/>
                <w:shd w:val="clear" w:fill="f6f8fa"/>
              </w:rPr>
              <w:t>batches</w:t>
            </w:r>
            <w:r>
              <w:rPr>
                <w:sz w:val="18"/>
              </w:rPr>
              <w:t xml:space="preserve"> is picked regardless of the floor. A line with nothing qualifying closes with status </w:t>
            </w:r>
            <w:r>
              <w:rPr>
                <w:rFonts w:ascii="Liberation Mono" w:hAnsi="Liberation Mono" w:cs="Liberation Mono" w:eastAsia="Liberation Mono"/>
                <w:sz w:val="16"/>
                <w:shd w:val="clear" w:fill="f6f8fa"/>
              </w:rPr>
              <w:t>short</w:t>
            </w:r>
            <w:r>
              <w:rPr>
                <w:sz w:val="18"/>
              </w:rPr>
              <w:t>.</w:t>
            </w:r>
          </w:p>
        </w:tc>
      </w:tr>
      <w:tr>
        <w:tc>
          <w:tcPr>
            <w:tcW w:w="202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orders[].line_items[].capture_serials</w:t>
            </w:r>
          </w:p>
        </w:tc>
        <w:tc>
          <w:tcPr>
            <w:tcW w:w="593" w:type="pct"/>
            <w:tcMar>
              <w:top w:w="40" w:type="dxa"/>
              <w:bottom w:w="40" w:type="dxa"/>
              <w:start w:w="90" w:type="dxa"/>
              <w:end w:w="90" w:type="dxa"/>
            </w:tcMar>
          </w:tcPr>
          <w:p>
            <w:pPr>
              <w:spacing w:after="0" w:before="0"/>
            </w:pPr>
            <w:r>
              <w:rPr>
                <w:sz w:val="18"/>
              </w:rPr>
              <w:t>bool</w:t>
            </w:r>
          </w:p>
        </w:tc>
        <w:tc>
          <w:tcPr>
            <w:tcW w:w="356" w:type="pct"/>
            <w:tcMar>
              <w:top w:w="40" w:type="dxa"/>
              <w:bottom w:w="40" w:type="dxa"/>
              <w:start w:w="90" w:type="dxa"/>
              <w:end w:w="90" w:type="dxa"/>
            </w:tcMar>
          </w:tcPr>
          <w:p>
            <w:pPr>
              <w:spacing w:after="0" w:before="0"/>
            </w:pPr>
            <w:r>
              <w:rPr>
                <w:sz w:val="18"/>
              </w:rPr>
              <w:t>no</w:t>
            </w:r>
          </w:p>
        </w:tc>
        <w:tc>
          <w:tcPr>
            <w:tcW w:w="2027" w:type="pct"/>
            <w:tcMar>
              <w:top w:w="40" w:type="dxa"/>
              <w:bottom w:w="40" w:type="dxa"/>
              <w:start w:w="90" w:type="dxa"/>
              <w:end w:w="90" w:type="dxa"/>
            </w:tcMar>
          </w:tcPr>
          <w:p>
            <w:pPr>
              <w:spacing w:after="0" w:before="0"/>
            </w:pPr>
            <w:r>
              <w:rPr>
                <w:sz w:val="18"/>
              </w:rPr>
              <w:t xml:space="preserve">When </w:t>
            </w:r>
            <w:r>
              <w:rPr>
                <w:rFonts w:ascii="Liberation Mono" w:hAnsi="Liberation Mono" w:cs="Liberation Mono" w:eastAsia="Liberation Mono"/>
                <w:sz w:val="16"/>
                <w:shd w:val="clear" w:fill="f6f8fa"/>
              </w:rPr>
              <w:t>true</w:t>
            </w:r>
            <w:r>
              <w:rPr>
                <w:sz w:val="18"/>
              </w:rPr>
              <w:t xml:space="preserve">, every pick against this line requires a serial-number scan, and the picked serials are reported back to the WMS in </w:t>
            </w:r>
            <w:r>
              <w:rPr>
                <w:rFonts w:ascii="Liberation Mono" w:hAnsi="Liberation Mono" w:cs="Liberation Mono" w:eastAsia="Liberation Mono"/>
                <w:sz w:val="16"/>
                <w:shd w:val="clear" w:fill="f6f8fa"/>
              </w:rPr>
              <w:t>line.picked</w:t>
            </w:r>
            <w:r>
              <w:rPr>
                <w:sz w:val="18"/>
              </w:rPr>
              <w:t xml:space="preserve"> events and the order read, even when the SKU is not </w:t>
            </w:r>
            <w:r>
              <w:rPr>
                <w:rFonts w:ascii="Liberation Mono" w:hAnsi="Liberation Mono" w:cs="Liberation Mono" w:eastAsia="Liberation Mono"/>
                <w:sz w:val="16"/>
                <w:shd w:val="clear" w:fill="f6f8fa"/>
              </w:rPr>
              <w:t>serial_tracked</w:t>
            </w:r>
            <w:r>
              <w:rPr>
                <w:sz w:val="18"/>
              </w:rPr>
              <w:t>. It does not constrain which units are picked (</w:t>
            </w:r>
            <w:r>
              <w:rPr>
                <w:rFonts w:ascii="Liberation Mono" w:hAnsi="Liberation Mono" w:cs="Liberation Mono" w:eastAsia="Liberation Mono"/>
                <w:sz w:val="16"/>
                <w:shd w:val="clear" w:fill="f6f8fa"/>
              </w:rPr>
              <w:t>serials</w:t>
            </w:r>
            <w:r>
              <w:rPr>
                <w:sz w:val="18"/>
              </w:rPr>
              <w:t xml:space="preserve"> does that). Absent on create means </w:t>
            </w:r>
            <w:r>
              <w:rPr>
                <w:rFonts w:ascii="Liberation Mono" w:hAnsi="Liberation Mono" w:cs="Liberation Mono" w:eastAsia="Liberation Mono"/>
                <w:sz w:val="16"/>
                <w:shd w:val="clear" w:fill="f6f8fa"/>
              </w:rPr>
              <w:t>false</w:t>
            </w:r>
            <w:r>
              <w:rPr>
                <w:sz w:val="18"/>
              </w:rPr>
              <w:t>. Absent on a later update leaves the current value unchanged.</w:t>
            </w:r>
          </w:p>
        </w:tc>
      </w:tr>
    </w:tbl>
    <w:p>
      <w:pPr>
        <w:spacing w:before="0" w:after="0"/>
        <w:rPr>
          <w:sz w:val="8"/>
          <w:szCs w:val="8"/>
        </w:rPr>
      </w:pPr>
    </w:p>
    <w:p>
      <w:pPr>
        <w:spacing w:after="120"/>
      </w:pPr>
      <w:r>
        <w:rPr>
          <w:b/>
        </w:rPr>
        <w:t>Behaviour:</w:t>
      </w:r>
    </w:p>
    <w:p>
      <w:pPr>
        <w:pStyle w:val="ListBullet"/>
        <w:numPr>
          <w:ilvl w:val="0"/>
          <w:numId w:val="5"/>
        </w:numPr>
      </w:pPr>
      <w:r>
        <w:t xml:space="preserve">Upsert the order by </w:t>
      </w:r>
      <w:r>
        <w:rPr>
          <w:rFonts w:ascii="Liberation Mono" w:hAnsi="Liberation Mono" w:cs="Liberation Mono" w:eastAsia="Liberation Mono"/>
          <w:sz w:val="18"/>
          <w:shd w:val="clear" w:fill="f6f8fa"/>
        </w:rPr>
        <w:t>id</w:t>
      </w:r>
      <w:r>
        <w:t xml:space="preserve">. New orders (state: </w:t>
      </w:r>
      <w:r>
        <w:rPr>
          <w:rFonts w:ascii="Liberation Mono" w:hAnsi="Liberation Mono" w:cs="Liberation Mono" w:eastAsia="Liberation Mono"/>
          <w:sz w:val="18"/>
          <w:shd w:val="clear" w:fill="f6f8fa"/>
        </w:rPr>
        <w:t>"open"</w:t>
      </w:r>
      <w:r>
        <w:t>) enter the pick queue.</w:t>
      </w:r>
    </w:p>
    <w:p>
      <w:pPr>
        <w:pStyle w:val="ListBullet"/>
        <w:numPr>
          <w:ilvl w:val="0"/>
          <w:numId w:val="5"/>
        </w:numPr>
      </w:pPr>
      <w:r>
        <w:t xml:space="preserve">Priority orders are scheduled ahead of normal orders whenever Shelfbot chooses the next bin presentations. A change to </w:t>
      </w:r>
      <w:r>
        <w:rPr>
          <w:rFonts w:ascii="Liberation Mono" w:hAnsi="Liberation Mono" w:cs="Liberation Mono" w:eastAsia="Liberation Mono"/>
          <w:sz w:val="18"/>
          <w:shd w:val="clear" w:fill="f6f8fa"/>
        </w:rPr>
        <w:t>priority</w:t>
      </w:r>
      <w:r>
        <w:t xml:space="preserve"> on an open order takes effect from the next scheduling decision; presentations already in flight are not interrupted.</w:t>
      </w:r>
    </w:p>
    <w:p>
      <w:pPr>
        <w:pStyle w:val="ListBullet"/>
        <w:numPr>
          <w:ilvl w:val="0"/>
          <w:numId w:val="5"/>
        </w:numPr>
      </w:pPr>
      <w:r>
        <w:t xml:space="preserve">A line sent with </w:t>
      </w:r>
      <w:r>
        <w:rPr>
          <w:rFonts w:ascii="Liberation Mono" w:hAnsi="Liberation Mono" w:cs="Liberation Mono" w:eastAsia="Liberation Mono"/>
          <w:sz w:val="18"/>
          <w:shd w:val="clear" w:fill="f6f8fa"/>
        </w:rPr>
        <w:t>capture_serials: true</w:t>
      </w:r>
      <w:r>
        <w:t xml:space="preserve"> adds a serial scan to each pick: the operator scans the unit's serial number and Shelfbot reports it in the </w:t>
      </w:r>
      <w:r>
        <w:rPr>
          <w:rFonts w:ascii="Liberation Mono" w:hAnsi="Liberation Mono" w:cs="Liberation Mono" w:eastAsia="Liberation Mono"/>
          <w:sz w:val="18"/>
          <w:shd w:val="clear" w:fill="f6f8fa"/>
        </w:rPr>
        <w:t>line.picked</w:t>
      </w:r>
      <w:r>
        <w:t xml:space="preserve"> event. Reporting only; pick selection is unchanged.</w:t>
      </w:r>
    </w:p>
    <w:p>
      <w:pPr>
        <w:pStyle w:val="ListBullet"/>
        <w:numPr>
          <w:ilvl w:val="0"/>
          <w:numId w:val="5"/>
        </w:numPr>
      </w:pPr>
      <w:r>
        <w:t>State transitions:</w:t>
      </w:r>
    </w:p>
    <w:p>
      <w:pPr>
        <w:pStyle w:val="ListBullet"/>
        <w:numPr>
          <w:ilvl w:val="1"/>
          <w:numId w:val="5"/>
        </w:numPr>
      </w:pPr>
      <w:r>
        <w:rPr>
          <w:rFonts w:ascii="Liberation Mono" w:hAnsi="Liberation Mono" w:cs="Liberation Mono" w:eastAsia="Liberation Mono"/>
          <w:sz w:val="18"/>
          <w:shd w:val="clear" w:fill="f6f8fa"/>
        </w:rPr>
        <w:t>open</w:t>
      </w:r>
      <w:r>
        <w:t xml:space="preserve"> → robot picks against the current line set.</w:t>
      </w:r>
    </w:p>
    <w:p>
      <w:pPr>
        <w:pStyle w:val="ListBullet"/>
        <w:numPr>
          <w:ilvl w:val="1"/>
          <w:numId w:val="5"/>
        </w:numPr>
      </w:pPr>
      <w:r>
        <w:rPr>
          <w:rFonts w:ascii="Liberation Mono" w:hAnsi="Liberation Mono" w:cs="Liberation Mono" w:eastAsia="Liberation Mono"/>
          <w:sz w:val="18"/>
          <w:shd w:val="clear" w:fill="f6f8fa"/>
        </w:rPr>
        <w:t>fulfilled</w:t>
      </w:r>
      <w:r>
        <w:t xml:space="preserve"> → Shelfbot stops picking and marks the order complete. The order's shipper labels become free for reuse (see </w:t>
      </w:r>
      <w:r>
        <w:rPr>
          <w:i/>
        </w:rPr>
        <w:t>Shippers</w:t>
      </w:r>
      <w:r>
        <w:t>).</w:t>
      </w:r>
    </w:p>
    <w:p>
      <w:pPr>
        <w:pStyle w:val="ListBullet"/>
        <w:numPr>
          <w:ilvl w:val="1"/>
          <w:numId w:val="5"/>
        </w:numPr>
      </w:pPr>
      <w:r>
        <w:rPr>
          <w:rFonts w:ascii="Liberation Mono" w:hAnsi="Liberation Mono" w:cs="Liberation Mono" w:eastAsia="Liberation Mono"/>
          <w:sz w:val="18"/>
          <w:shd w:val="clear" w:fill="f6f8fa"/>
        </w:rPr>
        <w:t>cancelled</w:t>
      </w:r>
      <w:r>
        <w:t xml:space="preserve"> → Shelfbot stops picking and marks the order abandoned (no fulfilment recorded). Cancellation is the WMS's alone: Shelfbot never cancels an order itself, and no </w:t>
      </w:r>
      <w:r>
        <w:rPr>
          <w:rFonts w:ascii="Liberation Mono" w:hAnsi="Liberation Mono" w:cs="Liberation Mono" w:eastAsia="Liberation Mono"/>
          <w:sz w:val="18"/>
          <w:shd w:val="clear" w:fill="f6f8fa"/>
        </w:rPr>
        <w:t>order.completed</w:t>
      </w:r>
      <w:r>
        <w:t xml:space="preserve"> follows a cancellation, since the WMS asked for it. Every open shipper closes with reason </w:t>
      </w:r>
      <w:r>
        <w:rPr>
          <w:rFonts w:ascii="Liberation Mono" w:hAnsi="Liberation Mono" w:cs="Liberation Mono" w:eastAsia="Liberation Mono"/>
          <w:sz w:val="18"/>
          <w:shd w:val="clear" w:fill="f6f8fa"/>
        </w:rPr>
        <w:t>order_cancelled</w:t>
      </w:r>
      <w:r>
        <w:t xml:space="preserve"> and its manifest, empty if nothing had been picked into it (see </w:t>
      </w:r>
      <w:r>
        <w:rPr>
          <w:i/>
        </w:rPr>
        <w:t>Shippers</w:t>
      </w:r>
      <w:r>
        <w:t>), and the order's labels become free for reuse.</w:t>
      </w:r>
    </w:p>
    <w:p>
      <w:pPr>
        <w:pStyle w:val="ListBullet"/>
        <w:numPr>
          <w:ilvl w:val="0"/>
          <w:numId w:val="5"/>
        </w:numPr>
      </w:pPr>
      <w:r>
        <w:t xml:space="preserve">Each line item upserts by </w:t>
      </w:r>
      <w:r>
        <w:rPr>
          <w:rFonts w:ascii="Liberation Mono" w:hAnsi="Liberation Mono" w:cs="Liberation Mono" w:eastAsia="Liberation Mono"/>
          <w:sz w:val="18"/>
          <w:shd w:val="clear" w:fill="f6f8fa"/>
        </w:rPr>
        <w:t>id</w:t>
      </w:r>
      <w:r>
        <w:t xml:space="preserve">. </w:t>
      </w:r>
      <w:r>
        <w:rPr>
          <w:rFonts w:ascii="Liberation Mono" w:hAnsi="Liberation Mono" w:cs="Liberation Mono" w:eastAsia="Liberation Mono"/>
          <w:sz w:val="18"/>
          <w:shd w:val="clear" w:fill="f6f8fa"/>
        </w:rPr>
        <w:t>quantity</w:t>
      </w:r>
      <w:r>
        <w:t xml:space="preserve"> is the live target — already-picked progress is preserved; only the remaining work changes.</w:t>
      </w:r>
    </w:p>
    <w:p>
      <w:pPr>
        <w:pStyle w:val="ListBullet"/>
        <w:numPr>
          <w:ilvl w:val="0"/>
          <w:numId w:val="5"/>
        </w:numPr>
      </w:pPr>
      <w:r>
        <w:t xml:space="preserve">Lines previously sent that are absent from a subsequent update are left unchanged. To remove a line, re-send with </w:t>
      </w:r>
      <w:r>
        <w:rPr>
          <w:rFonts w:ascii="Liberation Mono" w:hAnsi="Liberation Mono" w:cs="Liberation Mono" w:eastAsia="Liberation Mono"/>
          <w:sz w:val="18"/>
          <w:shd w:val="clear" w:fill="f6f8fa"/>
        </w:rPr>
        <w:t>quantity: 0</w:t>
      </w:r>
      <w:r>
        <w:t>.</w:t>
      </w:r>
    </w:p>
    <w:p>
      <w:pPr>
        <w:pStyle w:val="ListBullet"/>
        <w:numPr>
          <w:ilvl w:val="0"/>
          <w:numId w:val="5"/>
        </w:numPr>
        <w:spacing w:after="120"/>
      </w:pPr>
      <w:r>
        <w:t>After update, Shelfbot re-evaluates whether the order is complete and updates its pick queue.</w:t>
      </w:r>
    </w:p>
    <w:p>
      <w:pPr>
        <w:spacing w:after="120"/>
      </w:pPr>
      <w:r>
        <w:rPr>
          <w:b/>
        </w:rPr>
        <w:t>Per-item errors:</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996"/>
        <w:gridCol w:w="3004"/>
      </w:tblGrid>
      <w:tr>
        <w:trPr>
          <w:tblHeader/>
        </w:trPr>
        <w:tc>
          <w:tcPr>
            <w:tcW w:w="1996" w:type="pct"/>
            <w:shd w:fill="f1f5f9" w:val="clear"/>
            <w:tcMar>
              <w:top w:w="40" w:type="dxa"/>
              <w:bottom w:w="40" w:type="dxa"/>
              <w:start w:w="90" w:type="dxa"/>
              <w:end w:w="90" w:type="dxa"/>
            </w:tcMar>
          </w:tcPr>
          <w:p>
            <w:pPr>
              <w:spacing w:after="0" w:before="0"/>
            </w:pPr>
            <w:r>
              <w:rPr>
                <w:b/>
                <w:sz w:val="18"/>
              </w:rPr>
              <w:t>Code</w:t>
            </w:r>
          </w:p>
        </w:tc>
        <w:tc>
          <w:tcPr>
            <w:tcW w:w="3004" w:type="pct"/>
            <w:shd w:fill="f1f5f9" w:val="clear"/>
            <w:tcMar>
              <w:top w:w="40" w:type="dxa"/>
              <w:bottom w:w="40" w:type="dxa"/>
              <w:start w:w="90" w:type="dxa"/>
              <w:end w:w="90" w:type="dxa"/>
            </w:tcMar>
          </w:tcPr>
          <w:p>
            <w:pPr>
              <w:spacing w:after="0" w:before="0"/>
            </w:pPr>
            <w:r>
              <w:rPr>
                <w:b/>
                <w:sz w:val="18"/>
              </w:rPr>
              <w:t>Meaning</w:t>
            </w:r>
          </w:p>
        </w:tc>
      </w:tr>
      <w:tr>
        <w:tc>
          <w:tcPr>
            <w:tcW w:w="1996"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UNKNOWN_SKU</w:t>
            </w:r>
          </w:p>
        </w:tc>
        <w:tc>
          <w:tcPr>
            <w:tcW w:w="3004" w:type="pct"/>
            <w:tcMar>
              <w:top w:w="40" w:type="dxa"/>
              <w:bottom w:w="40" w:type="dxa"/>
              <w:start w:w="90" w:type="dxa"/>
              <w:end w:w="90" w:type="dxa"/>
            </w:tcMar>
          </w:tcPr>
          <w:p>
            <w:pPr>
              <w:spacing w:after="0" w:before="0"/>
            </w:pPr>
            <w:r>
              <w:rPr>
                <w:sz w:val="18"/>
              </w:rPr>
              <w:t>A line item references a SKU not present in Shelfbot</w:t>
            </w:r>
          </w:p>
        </w:tc>
      </w:tr>
      <w:tr>
        <w:tc>
          <w:tcPr>
            <w:tcW w:w="1996"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EMPTY_ORDER</w:t>
            </w:r>
          </w:p>
        </w:tc>
        <w:tc>
          <w:tcPr>
            <w:tcW w:w="300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line_items</w:t>
            </w:r>
            <w:r>
              <w:rPr>
                <w:sz w:val="18"/>
              </w:rPr>
              <w:t xml:space="preserve"> is empty on a new order</w:t>
            </w:r>
          </w:p>
        </w:tc>
      </w:tr>
      <w:tr>
        <w:tc>
          <w:tcPr>
            <w:tcW w:w="1996"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INVALID_STATE</w:t>
            </w:r>
          </w:p>
        </w:tc>
        <w:tc>
          <w:tcPr>
            <w:tcW w:w="300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state</w:t>
            </w:r>
            <w:r>
              <w:rPr>
                <w:sz w:val="18"/>
              </w:rPr>
              <w:t xml:space="preserve"> not one of </w:t>
            </w:r>
            <w:r>
              <w:rPr>
                <w:rFonts w:ascii="Liberation Mono" w:hAnsi="Liberation Mono" w:cs="Liberation Mono" w:eastAsia="Liberation Mono"/>
                <w:sz w:val="16"/>
                <w:shd w:val="clear" w:fill="f6f8fa"/>
              </w:rPr>
              <w:t>open</w:t>
            </w:r>
            <w:r>
              <w:rPr>
                <w:sz w:val="18"/>
              </w:rPr>
              <w:t xml:space="preserve">, </w:t>
            </w:r>
            <w:r>
              <w:rPr>
                <w:rFonts w:ascii="Liberation Mono" w:hAnsi="Liberation Mono" w:cs="Liberation Mono" w:eastAsia="Liberation Mono"/>
                <w:sz w:val="16"/>
                <w:shd w:val="clear" w:fill="f6f8fa"/>
              </w:rPr>
              <w:t>fulfilled</w:t>
            </w:r>
            <w:r>
              <w:rPr>
                <w:sz w:val="18"/>
              </w:rPr>
              <w:t xml:space="preserve">, </w:t>
            </w:r>
            <w:r>
              <w:rPr>
                <w:rFonts w:ascii="Liberation Mono" w:hAnsi="Liberation Mono" w:cs="Liberation Mono" w:eastAsia="Liberation Mono"/>
                <w:sz w:val="16"/>
                <w:shd w:val="clear" w:fill="f6f8fa"/>
              </w:rPr>
              <w:t>cancelled</w:t>
            </w:r>
          </w:p>
        </w:tc>
      </w:tr>
      <w:tr>
        <w:tc>
          <w:tcPr>
            <w:tcW w:w="1996"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INVALID_TRANSITION</w:t>
            </w:r>
          </w:p>
        </w:tc>
        <w:tc>
          <w:tcPr>
            <w:tcW w:w="3004" w:type="pct"/>
            <w:tcMar>
              <w:top w:w="40" w:type="dxa"/>
              <w:bottom w:w="40" w:type="dxa"/>
              <w:start w:w="90" w:type="dxa"/>
              <w:end w:w="90" w:type="dxa"/>
            </w:tcMar>
          </w:tcPr>
          <w:p>
            <w:pPr>
              <w:spacing w:after="0" w:before="0"/>
            </w:pPr>
            <w:r>
              <w:rPr>
                <w:sz w:val="18"/>
              </w:rPr>
              <w:t>Attempted to move a fulfilled or cancelled order back to open</w:t>
            </w:r>
          </w:p>
        </w:tc>
      </w:tr>
      <w:tr>
        <w:tc>
          <w:tcPr>
            <w:tcW w:w="1996"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SERIAL_NOT_AVAILABLE</w:t>
            </w:r>
          </w:p>
        </w:tc>
        <w:tc>
          <w:tcPr>
            <w:tcW w:w="3004" w:type="pct"/>
            <w:tcMar>
              <w:top w:w="40" w:type="dxa"/>
              <w:bottom w:w="40" w:type="dxa"/>
              <w:start w:w="90" w:type="dxa"/>
              <w:end w:w="90" w:type="dxa"/>
            </w:tcMar>
          </w:tcPr>
          <w:p>
            <w:pPr>
              <w:spacing w:after="0" w:before="0"/>
            </w:pPr>
            <w:r>
              <w:rPr>
                <w:sz w:val="18"/>
              </w:rPr>
              <w:t>A specified serial is not currently in stock for that SKU</w:t>
            </w:r>
          </w:p>
        </w:tc>
      </w:tr>
      <w:tr>
        <w:tc>
          <w:tcPr>
            <w:tcW w:w="1996"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SERIAL_COUNT_MISMATCH</w:t>
            </w:r>
          </w:p>
        </w:tc>
        <w:tc>
          <w:tcPr>
            <w:tcW w:w="300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serials[]</w:t>
            </w:r>
            <w:r>
              <w:rPr>
                <w:sz w:val="18"/>
              </w:rPr>
              <w:t xml:space="preserve"> length does not equal </w:t>
            </w:r>
            <w:r>
              <w:rPr>
                <w:rFonts w:ascii="Liberation Mono" w:hAnsi="Liberation Mono" w:cs="Liberation Mono" w:eastAsia="Liberation Mono"/>
                <w:sz w:val="16"/>
                <w:shd w:val="clear" w:fill="f6f8fa"/>
              </w:rPr>
              <w:t>quantity</w:t>
            </w:r>
          </w:p>
        </w:tc>
      </w:tr>
      <w:tr>
        <w:tc>
          <w:tcPr>
            <w:tcW w:w="1996"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BATCH_NOT_AVAILABLE</w:t>
            </w:r>
          </w:p>
        </w:tc>
        <w:tc>
          <w:tcPr>
            <w:tcW w:w="3004" w:type="pct"/>
            <w:tcMar>
              <w:top w:w="40" w:type="dxa"/>
              <w:bottom w:w="40" w:type="dxa"/>
              <w:start w:w="90" w:type="dxa"/>
              <w:end w:w="90" w:type="dxa"/>
            </w:tcMar>
          </w:tcPr>
          <w:p>
            <w:pPr>
              <w:spacing w:after="0" w:before="0"/>
            </w:pPr>
            <w:r>
              <w:rPr>
                <w:sz w:val="18"/>
              </w:rPr>
              <w:t xml:space="preserve">With </w:t>
            </w:r>
            <w:r>
              <w:rPr>
                <w:rFonts w:ascii="Liberation Mono" w:hAnsi="Liberation Mono" w:cs="Liberation Mono" w:eastAsia="Liberation Mono"/>
                <w:sz w:val="16"/>
                <w:shd w:val="clear" w:fill="f6f8fa"/>
              </w:rPr>
              <w:t>batch_policy: "required"</w:t>
            </w:r>
            <w:r>
              <w:rPr>
                <w:sz w:val="18"/>
              </w:rPr>
              <w:t xml:space="preserve">: a specified batch has no in-stock units, or the requested batches collectively hold fewer than </w:t>
            </w:r>
            <w:r>
              <w:rPr>
                <w:rFonts w:ascii="Liberation Mono" w:hAnsi="Liberation Mono" w:cs="Liberation Mono" w:eastAsia="Liberation Mono"/>
                <w:sz w:val="16"/>
                <w:shd w:val="clear" w:fill="f6f8fa"/>
              </w:rPr>
              <w:t>quantity</w:t>
            </w:r>
            <w:r>
              <w:rPr>
                <w:sz w:val="18"/>
              </w:rPr>
              <w:t xml:space="preserve"> units</w:t>
            </w:r>
          </w:p>
        </w:tc>
      </w:tr>
      <w:tr>
        <w:tc>
          <w:tcPr>
            <w:tcW w:w="1996"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INVALID_BATCH_POLICY</w:t>
            </w:r>
          </w:p>
        </w:tc>
        <w:tc>
          <w:tcPr>
            <w:tcW w:w="300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batch_policy</w:t>
            </w:r>
            <w:r>
              <w:rPr>
                <w:sz w:val="18"/>
              </w:rPr>
              <w:t xml:space="preserve"> not one of </w:t>
            </w:r>
            <w:r>
              <w:rPr>
                <w:rFonts w:ascii="Liberation Mono" w:hAnsi="Liberation Mono" w:cs="Liberation Mono" w:eastAsia="Liberation Mono"/>
                <w:sz w:val="16"/>
                <w:shd w:val="clear" w:fill="f6f8fa"/>
              </w:rPr>
              <w:t>preferred</w:t>
            </w:r>
            <w:r>
              <w:rPr>
                <w:sz w:val="18"/>
              </w:rPr>
              <w:t xml:space="preserve">, </w:t>
            </w:r>
            <w:r>
              <w:rPr>
                <w:rFonts w:ascii="Liberation Mono" w:hAnsi="Liberation Mono" w:cs="Liberation Mono" w:eastAsia="Liberation Mono"/>
                <w:sz w:val="16"/>
                <w:shd w:val="clear" w:fill="f6f8fa"/>
              </w:rPr>
              <w:t>required</w:t>
            </w:r>
          </w:p>
        </w:tc>
      </w:tr>
      <w:tr>
        <w:tc>
          <w:tcPr>
            <w:tcW w:w="1996"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INVALID_DATE</w:t>
            </w:r>
          </w:p>
        </w:tc>
        <w:tc>
          <w:tcPr>
            <w:tcW w:w="3004" w:type="pct"/>
            <w:tcMar>
              <w:top w:w="40" w:type="dxa"/>
              <w:bottom w:w="40" w:type="dxa"/>
              <w:start w:w="90" w:type="dxa"/>
              <w:end w:w="90" w:type="dxa"/>
            </w:tcMar>
          </w:tcPr>
          <w:p>
            <w:pPr>
              <w:spacing w:after="0" w:before="0"/>
            </w:pPr>
            <w:r>
              <w:rPr>
                <w:sz w:val="18"/>
              </w:rPr>
              <w:t xml:space="preserve">A batch </w:t>
            </w:r>
            <w:r>
              <w:rPr>
                <w:rFonts w:ascii="Liberation Mono" w:hAnsi="Liberation Mono" w:cs="Liberation Mono" w:eastAsia="Liberation Mono"/>
                <w:sz w:val="16"/>
                <w:shd w:val="clear" w:fill="f6f8fa"/>
              </w:rPr>
              <w:t>expires_at</w:t>
            </w:r>
            <w:r>
              <w:rPr>
                <w:sz w:val="18"/>
              </w:rPr>
              <w:t xml:space="preserve"> or </w:t>
            </w:r>
            <w:r>
              <w:rPr>
                <w:rFonts w:ascii="Liberation Mono" w:hAnsi="Liberation Mono" w:cs="Liberation Mono" w:eastAsia="Liberation Mono"/>
                <w:sz w:val="16"/>
                <w:shd w:val="clear" w:fill="f6f8fa"/>
              </w:rPr>
              <w:t>min_expires_at</w:t>
            </w:r>
            <w:r>
              <w:rPr>
                <w:sz w:val="18"/>
              </w:rPr>
              <w:t xml:space="preserve"> is not a </w:t>
            </w:r>
            <w:r>
              <w:rPr>
                <w:rFonts w:ascii="Liberation Mono" w:hAnsi="Liberation Mono" w:cs="Liberation Mono" w:eastAsia="Liberation Mono"/>
                <w:sz w:val="16"/>
                <w:shd w:val="clear" w:fill="f6f8fa"/>
              </w:rPr>
              <w:t>YYYY-MM-DD</w:t>
            </w:r>
            <w:r>
              <w:rPr>
                <w:sz w:val="18"/>
              </w:rPr>
              <w:t xml:space="preserve"> date</w:t>
            </w:r>
          </w:p>
        </w:tc>
      </w:tr>
    </w:tbl>
    <w:p>
      <w:pPr>
        <w:spacing w:before="0" w:after="0"/>
        <w:rPr>
          <w:sz w:val="8"/>
          <w:szCs w:val="8"/>
        </w:rPr>
      </w:pPr>
    </w:p>
    <w:p>
      <w:pPr>
        <w:spacing w:after="120"/>
      </w:pPr>
      <w:r>
        <w:rPr>
          <w:b/>
        </w:rPr>
        <w:t>Response:</w:t>
      </w:r>
    </w:p>
    <w:tbl>
      <w:tblPr>
        <w:tblW w:type="pct" w:w="5000"/>
        <w:tblBorders>
          <w:top w:val="single" w:sz="4" w:space="0" w:color="E5E7EB"/>
          <w:bottom w:val="single" w:sz="4" w:space="0" w:color="E5E7EB"/>
          <w:left w:val="single" w:sz="4" w:space="0" w:color="E5E7EB"/>
          <w:right w:val="single" w:sz="4" w:space="0" w:color="E5E7EB"/>
          <w:insideH w:val="single" w:sz="4" w:space="0" w:color="E5E7EB"/>
          <w:insideV w:val="none" w:sz="0" w:space="0"/>
        </w:tblBorders>
        <w:tblLook w:firstColumn="1" w:firstRow="1" w:lastColumn="0" w:lastRow="0" w:noHBand="0" w:noVBand="1" w:val="04A0"/>
      </w:tblPr>
      <w:tblGrid>
        <w:gridCol w:w="9026"/>
      </w:tblGrid>
      <w:tr>
        <w:tc>
          <w:tcPr>
            <w:tcW w:type="dxa" w:w="9026"/>
            <w:shd w:fill="f6f8fa" w:val="clear"/>
            <w:tcMar>
              <w:top w:w="90" w:type="dxa"/>
              <w:bottom w:w="90" w:type="dxa"/>
              <w:start w:w="140" w:type="dxa"/>
              <w:end w:w="140" w:type="dxa"/>
            </w:tcMar>
          </w:tcPr>
          <w:p>
            <w:pPr>
              <w:pStyle w:val="CodeBlock"/>
            </w:pPr>
            <w:r>
              <w:rPr>
                <w:rFonts w:ascii="Liberation Mono" w:hAnsi="Liberation Mono"/>
                <w:sz w:val="18"/>
              </w:rPr>
              <w:t>{</w:t>
            </w:r>
          </w:p>
          <w:p>
            <w:pPr>
              <w:pStyle w:val="CodeBlock"/>
            </w:pPr>
            <w:r>
              <w:rPr>
                <w:rFonts w:ascii="Liberation Mono" w:hAnsi="Liberation Mono"/>
                <w:sz w:val="18"/>
              </w:rPr>
              <w:t xml:space="preserve">  "ok": true,</w:t>
            </w:r>
          </w:p>
          <w:p>
            <w:pPr>
              <w:pStyle w:val="CodeBlock"/>
            </w:pPr>
            <w:r>
              <w:rPr>
                <w:rFonts w:ascii="Liberation Mono" w:hAnsi="Liberation Mono"/>
                <w:sz w:val="18"/>
              </w:rPr>
              <w:t xml:space="preserve">  "message_id": "01HZ...",</w:t>
            </w:r>
          </w:p>
          <w:p>
            <w:pPr>
              <w:pStyle w:val="CodeBlock"/>
            </w:pPr>
            <w:r>
              <w:rPr>
                <w:rFonts w:ascii="Liberation Mono" w:hAnsi="Liberation Mono"/>
                <w:sz w:val="18"/>
              </w:rPr>
              <w:t xml:space="preserve">  "data": {</w:t>
            </w:r>
          </w:p>
          <w:p>
            <w:pPr>
              <w:pStyle w:val="CodeBlock"/>
            </w:pPr>
            <w:r>
              <w:rPr>
                <w:rFonts w:ascii="Liberation Mono" w:hAnsi="Liberation Mono"/>
                <w:sz w:val="18"/>
              </w:rPr>
              <w:t xml:space="preserve">    "results": [</w:t>
            </w:r>
          </w:p>
          <w:p>
            <w:pPr>
              <w:pStyle w:val="CodeBlock"/>
            </w:pPr>
            <w:r>
              <w:rPr>
                <w:rFonts w:ascii="Liberation Mono" w:hAnsi="Liberation Mono"/>
                <w:sz w:val="18"/>
              </w:rPr>
              <w:t xml:space="preserve">      { "index": 0, "id": 1739900000000, "ok": true, "state": "open", "lines_remaining": 8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w:t>
            </w:r>
          </w:p>
          <w:p>
            <w:pPr>
              <w:pStyle w:val="CodeBlock"/>
            </w:pPr>
            <w:r>
              <w:rPr>
                <w:rFonts w:ascii="Liberation Mono" w:hAnsi="Liberation Mono"/>
                <w:sz w:val="18"/>
              </w:rPr>
              <w:t>}</w:t>
            </w:r>
          </w:p>
        </w:tc>
      </w:tr>
    </w:tbl>
    <w:p>
      <w:pPr>
        <w:spacing w:before="0" w:after="0"/>
        <w:rPr>
          <w:sz w:val="8"/>
          <w:szCs w:val="8"/>
        </w:rPr>
      </w:pPr>
    </w:p>
    <w:p>
      <w:pPr>
        <w:spacing w:after="120"/>
      </w:pPr>
      <w:r>
        <w:rPr>
          <w:rFonts w:ascii="Liberation Mono" w:hAnsi="Liberation Mono" w:cs="Liberation Mono" w:eastAsia="Liberation Mono"/>
          <w:sz w:val="18"/>
          <w:shd w:val="clear" w:fill="f6f8fa"/>
        </w:rPr>
        <w:t>state</w:t>
      </w:r>
      <w:r>
        <w:t xml:space="preserve"> echoes Shelfbot's view after the update. </w:t>
      </w:r>
      <w:r>
        <w:rPr>
          <w:rFonts w:ascii="Liberation Mono" w:hAnsi="Liberation Mono" w:cs="Liberation Mono" w:eastAsia="Liberation Mono"/>
          <w:sz w:val="18"/>
          <w:shd w:val="clear" w:fill="f6f8fa"/>
        </w:rPr>
        <w:t>lines_remaining</w:t>
      </w:r>
      <w:r>
        <w:t xml:space="preserve"> is the total unpicked quantity across all lines.</w:t>
      </w:r>
    </w:p>
    <w:p>
      <w:pPr>
        <w:pStyle w:val="Heading3"/>
      </w:pPr>
      <w:r>
        <w:t>5.4 POST /v1/carton/update</w:t>
      </w:r>
    </w:p>
    <w:p>
      <w:pPr>
        <w:spacing w:after="120"/>
      </w:pPr>
      <w:r>
        <w:rPr>
          <w:b/>
        </w:rPr>
        <w:t>Direction:</w:t>
      </w:r>
      <w:r>
        <w:t xml:space="preserve"> WMS → Shelfbot </w:t>
      </w:r>
      <w:r>
        <w:rPr>
          <w:b/>
        </w:rPr>
        <w:t>Purpose:</w:t>
      </w:r>
      <w:r>
        <w:t xml:space="preserve"> Tell Shelfbot what is inside labelled cartons before they reach the trolley, so receiving becomes scan-and-confirm. </w:t>
      </w:r>
      <w:r>
        <w:rPr>
          <w:b/>
        </w:rPr>
        <w:t>Trigger:</w:t>
      </w:r>
      <w:r>
        <w:t xml:space="preserve"> WMS emits when inbound carton contents become known (typically from the supplier's advance shipping notice), and on any correction.</w:t>
      </w:r>
    </w:p>
    <w:p>
      <w:pPr>
        <w:spacing w:after="120"/>
      </w:pPr>
      <w:r>
        <w:t xml:space="preserve">Cartons are identified by an opaque </w:t>
      </w:r>
      <w:r>
        <w:rPr>
          <w:rFonts w:ascii="Liberation Mono" w:hAnsi="Liberation Mono" w:cs="Liberation Mono" w:eastAsia="Liberation Mono"/>
          <w:sz w:val="18"/>
          <w:shd w:val="clear" w:fill="f6f8fa"/>
        </w:rPr>
        <w:t>carton_id</w:t>
      </w:r>
      <w:r>
        <w:t>: whatever unique code the carton label carries. For GS1-labelled freight that is the SSCC (Serial Shipping Container Code, application identifier 00); operations with their own labelling use their own codes, and Shelfbot treats both identically. When an operator scans a carton label at the trolley, Shelfbot resolves the contents from these records: the SKU, quantity, batch, and expiry are captured as declared rather than typed. Case labels that carry their contents in the barcode itself (GS1 application identifiers) need no carton record; this endpoint exists for cartons whose label is a bare SSCC.</w:t>
      </w:r>
    </w:p>
    <w:p>
      <w:pPr>
        <w:spacing w:after="120"/>
      </w:pPr>
      <w:r>
        <w:rPr>
          <w:b/>
        </w:rPr>
        <w:t>Request:</w:t>
      </w:r>
    </w:p>
    <w:tbl>
      <w:tblPr>
        <w:tblW w:type="pct" w:w="5000"/>
        <w:tblBorders>
          <w:top w:val="single" w:sz="4" w:space="0" w:color="E5E7EB"/>
          <w:bottom w:val="single" w:sz="4" w:space="0" w:color="E5E7EB"/>
          <w:left w:val="single" w:sz="4" w:space="0" w:color="E5E7EB"/>
          <w:right w:val="single" w:sz="4" w:space="0" w:color="E5E7EB"/>
          <w:insideH w:val="single" w:sz="4" w:space="0" w:color="E5E7EB"/>
          <w:insideV w:val="none" w:sz="0" w:space="0"/>
        </w:tblBorders>
        <w:tblLook w:firstColumn="1" w:firstRow="1" w:lastColumn="0" w:lastRow="0" w:noHBand="0" w:noVBand="1" w:val="04A0"/>
      </w:tblPr>
      <w:tblGrid>
        <w:gridCol w:w="9026"/>
      </w:tblGrid>
      <w:tr>
        <w:tc>
          <w:tcPr>
            <w:tcW w:type="dxa" w:w="9026"/>
            <w:shd w:fill="f6f8fa" w:val="clear"/>
            <w:tcMar>
              <w:top w:w="90" w:type="dxa"/>
              <w:bottom w:w="90" w:type="dxa"/>
              <w:start w:w="140" w:type="dxa"/>
              <w:end w:w="140" w:type="dxa"/>
            </w:tcMar>
          </w:tcPr>
          <w:p>
            <w:pPr>
              <w:pStyle w:val="CodeBlock"/>
            </w:pPr>
            <w:r>
              <w:rPr>
                <w:rFonts w:ascii="Liberation Mono" w:hAnsi="Liberation Mono"/>
                <w:sz w:val="18"/>
              </w:rPr>
              <w:t>{</w:t>
            </w:r>
          </w:p>
          <w:p>
            <w:pPr>
              <w:pStyle w:val="CodeBlock"/>
            </w:pPr>
            <w:r>
              <w:rPr>
                <w:rFonts w:ascii="Liberation Mono" w:hAnsi="Liberation Mono"/>
                <w:sz w:val="18"/>
              </w:rPr>
              <w:t xml:space="preserve">  "cartons":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"carton_id": "003123450000000011",</w:t>
            </w:r>
          </w:p>
          <w:p>
            <w:pPr>
              <w:pStyle w:val="CodeBlock"/>
            </w:pPr>
            <w:r>
              <w:rPr>
                <w:rFonts w:ascii="Liberation Mono" w:hAnsi="Liberation Mono"/>
                <w:sz w:val="18"/>
              </w:rPr>
              <w:t xml:space="preserve">      "reference": "PO-88231",</w:t>
            </w:r>
          </w:p>
          <w:p>
            <w:pPr>
              <w:pStyle w:val="CodeBlock"/>
            </w:pPr>
            <w:r>
              <w:rPr>
                <w:rFonts w:ascii="Liberation Mono" w:hAnsi="Liberation Mono"/>
                <w:sz w:val="18"/>
              </w:rPr>
              <w:t xml:space="preserve">      "contents":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"sku": "PAINT_RAL5010_1L",</w:t>
            </w:r>
          </w:p>
          <w:p>
            <w:pPr>
              <w:pStyle w:val="CodeBlock"/>
            </w:pPr>
            <w:r>
              <w:rPr>
                <w:rFonts w:ascii="Liberation Mono" w:hAnsi="Liberation Mono"/>
                <w:sz w:val="18"/>
              </w:rPr>
              <w:t xml:space="preserve">          "quantity": 48,</w:t>
            </w:r>
          </w:p>
          <w:p>
            <w:pPr>
              <w:pStyle w:val="CodeBlock"/>
            </w:pPr>
            <w:r>
              <w:rPr>
                <w:rFonts w:ascii="Liberation Mono" w:hAnsi="Liberation Mono"/>
                <w:sz w:val="18"/>
              </w:rPr>
              <w:t xml:space="preserve">          "batch": { "batch_number": "L240901", "expires_at": "2027-03-01"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w:t>
            </w:r>
          </w:p>
          <w:p>
            <w:pPr>
              <w:pStyle w:val="CodeBlock"/>
            </w:pPr>
            <w:r>
              <w:rPr>
                <w:rFonts w:ascii="Liberation Mono" w:hAnsi="Liberation Mono"/>
                <w:sz w:val="18"/>
              </w:rPr>
              <w:t>}</w:t>
            </w:r>
          </w:p>
        </w:tc>
      </w:tr>
    </w:tbl>
    <w:p>
      <w:pPr>
        <w:spacing w:before="0" w:after="0"/>
        <w:rPr>
          <w:sz w:val="8"/>
          <w:szCs w:val="8"/>
        </w:rPr>
      </w:pPr>
    </w:p>
    <w:p>
      <w:pPr>
        <w:spacing w:after="120"/>
      </w:pPr>
      <w:r>
        <w:rPr>
          <w:b/>
        </w:rPr>
        <w:t>Fields:</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980"/>
        <w:gridCol w:w="589"/>
        <w:gridCol w:w="734"/>
        <w:gridCol w:w="1697"/>
      </w:tblGrid>
      <w:tr>
        <w:trPr>
          <w:tblHeader/>
        </w:trPr>
        <w:tc>
          <w:tcPr>
            <w:tcW w:w="1980" w:type="pct"/>
            <w:shd w:fill="f1f5f9" w:val="clear"/>
            <w:tcMar>
              <w:top w:w="40" w:type="dxa"/>
              <w:bottom w:w="40" w:type="dxa"/>
              <w:start w:w="90" w:type="dxa"/>
              <w:end w:w="90" w:type="dxa"/>
            </w:tcMar>
          </w:tcPr>
          <w:p>
            <w:pPr>
              <w:spacing w:after="0" w:before="0"/>
            </w:pPr>
            <w:r>
              <w:rPr>
                <w:b/>
                <w:sz w:val="18"/>
              </w:rPr>
              <w:t>Field</w:t>
            </w:r>
          </w:p>
        </w:tc>
        <w:tc>
          <w:tcPr>
            <w:tcW w:w="589" w:type="pct"/>
            <w:shd w:fill="f1f5f9" w:val="clear"/>
            <w:tcMar>
              <w:top w:w="40" w:type="dxa"/>
              <w:bottom w:w="40" w:type="dxa"/>
              <w:start w:w="90" w:type="dxa"/>
              <w:end w:w="90" w:type="dxa"/>
            </w:tcMar>
          </w:tcPr>
          <w:p>
            <w:pPr>
              <w:spacing w:after="0" w:before="0"/>
            </w:pPr>
            <w:r>
              <w:rPr>
                <w:b/>
                <w:sz w:val="18"/>
              </w:rPr>
              <w:t>Type</w:t>
            </w:r>
          </w:p>
        </w:tc>
        <w:tc>
          <w:tcPr>
            <w:tcW w:w="734" w:type="pct"/>
            <w:shd w:fill="f1f5f9" w:val="clear"/>
            <w:tcMar>
              <w:top w:w="40" w:type="dxa"/>
              <w:bottom w:w="40" w:type="dxa"/>
              <w:start w:w="90" w:type="dxa"/>
              <w:end w:w="90" w:type="dxa"/>
            </w:tcMar>
          </w:tcPr>
          <w:p>
            <w:pPr>
              <w:spacing w:after="0" w:before="0"/>
            </w:pPr>
            <w:r>
              <w:rPr>
                <w:b/>
                <w:sz w:val="18"/>
              </w:rPr>
              <w:t>Req</w:t>
            </w:r>
          </w:p>
        </w:tc>
        <w:tc>
          <w:tcPr>
            <w:tcW w:w="1697" w:type="pct"/>
            <w:shd w:fill="f1f5f9" w:val="clear"/>
            <w:tcMar>
              <w:top w:w="40" w:type="dxa"/>
              <w:bottom w:w="40" w:type="dxa"/>
              <w:start w:w="90" w:type="dxa"/>
              <w:end w:w="90" w:type="dxa"/>
            </w:tcMar>
          </w:tcPr>
          <w:p>
            <w:pPr>
              <w:spacing w:after="0" w:before="0"/>
            </w:pPr>
            <w:r>
              <w:rPr>
                <w:b/>
                <w:sz w:val="18"/>
              </w:rPr>
              <w:t>Meaning</w:t>
            </w:r>
          </w:p>
        </w:tc>
      </w:tr>
      <w:tr>
        <w:tc>
          <w:tcPr>
            <w:tcW w:w="1980"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cartons[].carton_id</w:t>
            </w:r>
          </w:p>
        </w:tc>
        <w:tc>
          <w:tcPr>
            <w:tcW w:w="589" w:type="pct"/>
            <w:tcMar>
              <w:top w:w="40" w:type="dxa"/>
              <w:bottom w:w="40" w:type="dxa"/>
              <w:start w:w="90" w:type="dxa"/>
              <w:end w:w="90" w:type="dxa"/>
            </w:tcMar>
          </w:tcPr>
          <w:p>
            <w:pPr>
              <w:spacing w:after="0" w:before="0"/>
            </w:pPr>
            <w:r>
              <w:rPr>
                <w:sz w:val="18"/>
              </w:rPr>
              <w:t>string</w:t>
            </w:r>
          </w:p>
        </w:tc>
        <w:tc>
          <w:tcPr>
            <w:tcW w:w="734" w:type="pct"/>
            <w:tcMar>
              <w:top w:w="40" w:type="dxa"/>
              <w:bottom w:w="40" w:type="dxa"/>
              <w:start w:w="90" w:type="dxa"/>
              <w:end w:w="90" w:type="dxa"/>
            </w:tcMar>
          </w:tcPr>
          <w:p>
            <w:pPr>
              <w:spacing w:after="0" w:before="0"/>
            </w:pPr>
            <w:r>
              <w:rPr>
                <w:sz w:val="18"/>
              </w:rPr>
              <w:t>yes</w:t>
            </w:r>
          </w:p>
        </w:tc>
        <w:tc>
          <w:tcPr>
            <w:tcW w:w="1697" w:type="pct"/>
            <w:tcMar>
              <w:top w:w="40" w:type="dxa"/>
              <w:bottom w:w="40" w:type="dxa"/>
              <w:start w:w="90" w:type="dxa"/>
              <w:end w:w="90" w:type="dxa"/>
            </w:tcMar>
          </w:tcPr>
          <w:p>
            <w:pPr>
              <w:spacing w:after="0" w:before="0"/>
            </w:pPr>
            <w:r>
              <w:rPr>
                <w:sz w:val="18"/>
              </w:rPr>
              <w:t>The carton's label code, exactly as encoded on the label (1 to 64 characters). Typically a GS1 SSCC; any unique labelling scheme is accepted. Primary key for upsert.</w:t>
            </w:r>
          </w:p>
        </w:tc>
      </w:tr>
      <w:tr>
        <w:tc>
          <w:tcPr>
            <w:tcW w:w="1980"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cartons[].reference</w:t>
            </w:r>
          </w:p>
        </w:tc>
        <w:tc>
          <w:tcPr>
            <w:tcW w:w="589" w:type="pct"/>
            <w:tcMar>
              <w:top w:w="40" w:type="dxa"/>
              <w:bottom w:w="40" w:type="dxa"/>
              <w:start w:w="90" w:type="dxa"/>
              <w:end w:w="90" w:type="dxa"/>
            </w:tcMar>
          </w:tcPr>
          <w:p>
            <w:pPr>
              <w:spacing w:after="0" w:before="0"/>
            </w:pPr>
            <w:r>
              <w:rPr>
                <w:sz w:val="18"/>
              </w:rPr>
              <w:t>string</w:t>
            </w:r>
          </w:p>
        </w:tc>
        <w:tc>
          <w:tcPr>
            <w:tcW w:w="734" w:type="pct"/>
            <w:tcMar>
              <w:top w:w="40" w:type="dxa"/>
              <w:bottom w:w="40" w:type="dxa"/>
              <w:start w:w="90" w:type="dxa"/>
              <w:end w:w="90" w:type="dxa"/>
            </w:tcMar>
          </w:tcPr>
          <w:p>
            <w:pPr>
              <w:spacing w:after="0" w:before="0"/>
            </w:pPr>
            <w:r>
              <w:rPr>
                <w:sz w:val="18"/>
              </w:rPr>
              <w:t>no</w:t>
            </w:r>
          </w:p>
        </w:tc>
        <w:tc>
          <w:tcPr>
            <w:tcW w:w="1697" w:type="pct"/>
            <w:tcMar>
              <w:top w:w="40" w:type="dxa"/>
              <w:bottom w:w="40" w:type="dxa"/>
              <w:start w:w="90" w:type="dxa"/>
              <w:end w:w="90" w:type="dxa"/>
            </w:tcMar>
          </w:tcPr>
          <w:p>
            <w:pPr>
              <w:spacing w:after="0" w:before="0"/>
            </w:pPr>
            <w:r>
              <w:rPr>
                <w:sz w:val="18"/>
              </w:rPr>
              <w:t>Optional reference (purchase order, ASN or delivery id). Echoed for traceability.</w:t>
            </w:r>
          </w:p>
        </w:tc>
      </w:tr>
      <w:tr>
        <w:tc>
          <w:tcPr>
            <w:tcW w:w="1980"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cartons[].contents[]</w:t>
            </w:r>
          </w:p>
        </w:tc>
        <w:tc>
          <w:tcPr>
            <w:tcW w:w="589" w:type="pct"/>
            <w:tcMar>
              <w:top w:w="40" w:type="dxa"/>
              <w:bottom w:w="40" w:type="dxa"/>
              <w:start w:w="90" w:type="dxa"/>
              <w:end w:w="90" w:type="dxa"/>
            </w:tcMar>
          </w:tcPr>
          <w:p>
            <w:pPr>
              <w:spacing w:after="0" w:before="0"/>
            </w:pPr>
            <w:r>
              <w:rPr>
                <w:sz w:val="18"/>
              </w:rPr>
              <w:t>array</w:t>
            </w:r>
          </w:p>
        </w:tc>
        <w:tc>
          <w:tcPr>
            <w:tcW w:w="734" w:type="pct"/>
            <w:tcMar>
              <w:top w:w="40" w:type="dxa"/>
              <w:bottom w:w="40" w:type="dxa"/>
              <w:start w:w="90" w:type="dxa"/>
              <w:end w:w="90" w:type="dxa"/>
            </w:tcMar>
          </w:tcPr>
          <w:p>
            <w:pPr>
              <w:spacing w:after="0" w:before="0"/>
            </w:pPr>
            <w:r>
              <w:rPr>
                <w:sz w:val="18"/>
              </w:rPr>
              <w:t>yes</w:t>
            </w:r>
          </w:p>
        </w:tc>
        <w:tc>
          <w:tcPr>
            <w:tcW w:w="1697" w:type="pct"/>
            <w:tcMar>
              <w:top w:w="40" w:type="dxa"/>
              <w:bottom w:w="40" w:type="dxa"/>
              <w:start w:w="90" w:type="dxa"/>
              <w:end w:w="90" w:type="dxa"/>
            </w:tcMar>
          </w:tcPr>
          <w:p>
            <w:pPr>
              <w:spacing w:after="0" w:before="0"/>
            </w:pPr>
            <w:r>
              <w:rPr>
                <w:sz w:val="18"/>
              </w:rPr>
              <w:t>One entry per SKU in the carton; at least one entry.</w:t>
            </w:r>
          </w:p>
        </w:tc>
      </w:tr>
      <w:tr>
        <w:tc>
          <w:tcPr>
            <w:tcW w:w="1980"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cartons[].contents[].sku</w:t>
            </w:r>
          </w:p>
        </w:tc>
        <w:tc>
          <w:tcPr>
            <w:tcW w:w="589" w:type="pct"/>
            <w:tcMar>
              <w:top w:w="40" w:type="dxa"/>
              <w:bottom w:w="40" w:type="dxa"/>
              <w:start w:w="90" w:type="dxa"/>
              <w:end w:w="90" w:type="dxa"/>
            </w:tcMar>
          </w:tcPr>
          <w:p>
            <w:pPr>
              <w:spacing w:after="0" w:before="0"/>
            </w:pPr>
            <w:r>
              <w:rPr>
                <w:sz w:val="18"/>
              </w:rPr>
              <w:t>string</w:t>
            </w:r>
          </w:p>
        </w:tc>
        <w:tc>
          <w:tcPr>
            <w:tcW w:w="734" w:type="pct"/>
            <w:tcMar>
              <w:top w:w="40" w:type="dxa"/>
              <w:bottom w:w="40" w:type="dxa"/>
              <w:start w:w="90" w:type="dxa"/>
              <w:end w:w="90" w:type="dxa"/>
            </w:tcMar>
          </w:tcPr>
          <w:p>
            <w:pPr>
              <w:spacing w:after="0" w:before="0"/>
            </w:pPr>
            <w:r>
              <w:rPr>
                <w:sz w:val="18"/>
              </w:rPr>
              <w:t>yes</w:t>
            </w:r>
          </w:p>
        </w:tc>
        <w:tc>
          <w:tcPr>
            <w:tcW w:w="1697" w:type="pct"/>
            <w:tcMar>
              <w:top w:w="40" w:type="dxa"/>
              <w:bottom w:w="40" w:type="dxa"/>
              <w:start w:w="90" w:type="dxa"/>
              <w:end w:w="90" w:type="dxa"/>
            </w:tcMar>
          </w:tcPr>
          <w:p>
            <w:pPr>
              <w:spacing w:after="0" w:before="0"/>
            </w:pPr>
            <w:r>
              <w:rPr>
                <w:sz w:val="18"/>
              </w:rPr>
              <w:t>SKU contained.</w:t>
            </w:r>
          </w:p>
        </w:tc>
      </w:tr>
      <w:tr>
        <w:tc>
          <w:tcPr>
            <w:tcW w:w="1980"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cartons[].contents[].quantity</w:t>
            </w:r>
          </w:p>
        </w:tc>
        <w:tc>
          <w:tcPr>
            <w:tcW w:w="589" w:type="pct"/>
            <w:tcMar>
              <w:top w:w="40" w:type="dxa"/>
              <w:bottom w:w="40" w:type="dxa"/>
              <w:start w:w="90" w:type="dxa"/>
              <w:end w:w="90" w:type="dxa"/>
            </w:tcMar>
          </w:tcPr>
          <w:p>
            <w:pPr>
              <w:spacing w:after="0" w:before="0"/>
            </w:pPr>
            <w:r>
              <w:rPr>
                <w:sz w:val="18"/>
              </w:rPr>
              <w:t>int</w:t>
            </w:r>
          </w:p>
        </w:tc>
        <w:tc>
          <w:tcPr>
            <w:tcW w:w="734" w:type="pct"/>
            <w:tcMar>
              <w:top w:w="40" w:type="dxa"/>
              <w:bottom w:w="40" w:type="dxa"/>
              <w:start w:w="90" w:type="dxa"/>
              <w:end w:w="90" w:type="dxa"/>
            </w:tcMar>
          </w:tcPr>
          <w:p>
            <w:pPr>
              <w:spacing w:after="0" w:before="0"/>
            </w:pPr>
            <w:r>
              <w:rPr>
                <w:sz w:val="18"/>
              </w:rPr>
              <w:t>yes</w:t>
            </w:r>
          </w:p>
        </w:tc>
        <w:tc>
          <w:tcPr>
            <w:tcW w:w="1697" w:type="pct"/>
            <w:tcMar>
              <w:top w:w="40" w:type="dxa"/>
              <w:bottom w:w="40" w:type="dxa"/>
              <w:start w:w="90" w:type="dxa"/>
              <w:end w:w="90" w:type="dxa"/>
            </w:tcMar>
          </w:tcPr>
          <w:p>
            <w:pPr>
              <w:spacing w:after="0" w:before="0"/>
            </w:pPr>
            <w:r>
              <w:rPr>
                <w:sz w:val="18"/>
              </w:rPr>
              <w:t>Units of this SKU in the carton. Positive integer.</w:t>
            </w:r>
          </w:p>
        </w:tc>
      </w:tr>
      <w:tr>
        <w:tc>
          <w:tcPr>
            <w:tcW w:w="1980"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cartons[].contents[].batch</w:t>
            </w:r>
          </w:p>
        </w:tc>
        <w:tc>
          <w:tcPr>
            <w:tcW w:w="589" w:type="pct"/>
            <w:tcMar>
              <w:top w:w="40" w:type="dxa"/>
              <w:bottom w:w="40" w:type="dxa"/>
              <w:start w:w="90" w:type="dxa"/>
              <w:end w:w="90" w:type="dxa"/>
            </w:tcMar>
          </w:tcPr>
          <w:p>
            <w:pPr>
              <w:spacing w:after="0" w:before="0"/>
            </w:pPr>
            <w:r>
              <w:rPr>
                <w:sz w:val="18"/>
              </w:rPr>
              <w:t>object</w:t>
            </w:r>
          </w:p>
        </w:tc>
        <w:tc>
          <w:tcPr>
            <w:tcW w:w="734" w:type="pct"/>
            <w:tcMar>
              <w:top w:w="40" w:type="dxa"/>
              <w:bottom w:w="40" w:type="dxa"/>
              <w:start w:w="90" w:type="dxa"/>
              <w:end w:w="90" w:type="dxa"/>
            </w:tcMar>
          </w:tcPr>
          <w:p>
            <w:pPr>
              <w:spacing w:after="0" w:before="0"/>
            </w:pPr>
            <w:r>
              <w:rPr>
                <w:sz w:val="18"/>
              </w:rPr>
              <w:t>conditional</w:t>
            </w:r>
          </w:p>
        </w:tc>
        <w:tc>
          <w:tcPr>
            <w:tcW w:w="1697" w:type="pct"/>
            <w:tcMar>
              <w:top w:w="40" w:type="dxa"/>
              <w:bottom w:w="40" w:type="dxa"/>
              <w:start w:w="90" w:type="dxa"/>
              <w:end w:w="90" w:type="dxa"/>
            </w:tcMar>
          </w:tcPr>
          <w:p>
            <w:pPr>
              <w:spacing w:after="0" w:before="0"/>
            </w:pPr>
            <w:r>
              <w:rPr>
                <w:sz w:val="18"/>
              </w:rPr>
              <w:t xml:space="preserve">Required if the SKU is batch-tracked. Shape: </w:t>
            </w:r>
            <w:r>
              <w:rPr>
                <w:rFonts w:ascii="Liberation Mono" w:hAnsi="Liberation Mono" w:cs="Liberation Mono" w:eastAsia="Liberation Mono"/>
                <w:sz w:val="16"/>
                <w:shd w:val="clear" w:fill="f6f8fa"/>
              </w:rPr>
              <w:t>{ batch_number, expires_at?, produced_at?, supplier_batch_ref? }</w:t>
            </w:r>
            <w:r>
              <w:rPr>
                <w:sz w:val="18"/>
              </w:rPr>
              <w:t>.</w:t>
            </w:r>
          </w:p>
        </w:tc>
      </w:tr>
      <w:tr>
        <w:tc>
          <w:tcPr>
            <w:tcW w:w="1980"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cartons[].contents[].serials</w:t>
            </w:r>
          </w:p>
        </w:tc>
        <w:tc>
          <w:tcPr>
            <w:tcW w:w="589" w:type="pct"/>
            <w:tcMar>
              <w:top w:w="40" w:type="dxa"/>
              <w:bottom w:w="40" w:type="dxa"/>
              <w:start w:w="90" w:type="dxa"/>
              <w:end w:w="90" w:type="dxa"/>
            </w:tcMar>
          </w:tcPr>
          <w:p>
            <w:pPr>
              <w:spacing w:after="0" w:before="0"/>
            </w:pPr>
            <w:r>
              <w:rPr>
                <w:sz w:val="18"/>
              </w:rPr>
              <w:t>string[]</w:t>
            </w:r>
          </w:p>
        </w:tc>
        <w:tc>
          <w:tcPr>
            <w:tcW w:w="734" w:type="pct"/>
            <w:tcMar>
              <w:top w:w="40" w:type="dxa"/>
              <w:bottom w:w="40" w:type="dxa"/>
              <w:start w:w="90" w:type="dxa"/>
              <w:end w:w="90" w:type="dxa"/>
            </w:tcMar>
          </w:tcPr>
          <w:p>
            <w:pPr>
              <w:spacing w:after="0" w:before="0"/>
            </w:pPr>
            <w:r>
              <w:rPr>
                <w:sz w:val="18"/>
              </w:rPr>
              <w:t>conditional</w:t>
            </w:r>
          </w:p>
        </w:tc>
        <w:tc>
          <w:tcPr>
            <w:tcW w:w="1697" w:type="pct"/>
            <w:tcMar>
              <w:top w:w="40" w:type="dxa"/>
              <w:bottom w:w="40" w:type="dxa"/>
              <w:start w:w="90" w:type="dxa"/>
              <w:end w:w="90" w:type="dxa"/>
            </w:tcMar>
          </w:tcPr>
          <w:p>
            <w:pPr>
              <w:spacing w:after="0" w:before="0"/>
            </w:pPr>
            <w:r>
              <w:rPr>
                <w:sz w:val="18"/>
              </w:rPr>
              <w:t xml:space="preserve">For serial-tracked SKUs: the serials in the carton (length must equal </w:t>
            </w:r>
            <w:r>
              <w:rPr>
                <w:rFonts w:ascii="Liberation Mono" w:hAnsi="Liberation Mono" w:cs="Liberation Mono" w:eastAsia="Liberation Mono"/>
                <w:sz w:val="16"/>
                <w:shd w:val="clear" w:fill="f6f8fa"/>
              </w:rPr>
              <w:t>quantity</w:t>
            </w:r>
            <w:r>
              <w:rPr>
                <w:sz w:val="18"/>
              </w:rPr>
              <w:t>).</w:t>
            </w:r>
          </w:p>
        </w:tc>
      </w:tr>
    </w:tbl>
    <w:p>
      <w:pPr>
        <w:spacing w:before="0" w:after="0"/>
        <w:rPr>
          <w:sz w:val="8"/>
          <w:szCs w:val="8"/>
        </w:rPr>
      </w:pPr>
    </w:p>
    <w:p>
      <w:pPr>
        <w:spacing w:after="120"/>
      </w:pPr>
      <w:r>
        <w:rPr>
          <w:b/>
        </w:rPr>
        <w:t>Behaviour (receiver / Shelfbot):</w:t>
      </w:r>
    </w:p>
    <w:p>
      <w:pPr>
        <w:pStyle w:val="ListBullet"/>
        <w:numPr>
          <w:ilvl w:val="0"/>
          <w:numId w:val="5"/>
        </w:numPr>
      </w:pPr>
      <w:r>
        <w:t xml:space="preserve">Upsert by </w:t>
      </w:r>
      <w:r>
        <w:rPr>
          <w:rFonts w:ascii="Liberation Mono" w:hAnsi="Liberation Mono" w:cs="Liberation Mono" w:eastAsia="Liberation Mono"/>
          <w:sz w:val="18"/>
          <w:shd w:val="clear" w:fill="f6f8fa"/>
        </w:rPr>
        <w:t>carton_id</w:t>
      </w:r>
      <w:r>
        <w:t>: re-sending a carton replaces its declared contents.</w:t>
      </w:r>
    </w:p>
    <w:p>
      <w:pPr>
        <w:pStyle w:val="ListBullet"/>
        <w:numPr>
          <w:ilvl w:val="0"/>
          <w:numId w:val="5"/>
        </w:numPr>
      </w:pPr>
      <w:r>
        <w:t xml:space="preserve">Carton records are </w:t>
      </w:r>
      <w:r>
        <w:rPr>
          <w:b/>
        </w:rPr>
        <w:t>reference data, not inventory</w:t>
      </w:r>
      <w:r>
        <w:t xml:space="preserve">. Stock moves only when an </w:t>
      </w:r>
      <w:r>
        <w:rPr>
          <w:rFonts w:ascii="Liberation Mono" w:hAnsi="Liberation Mono" w:cs="Liberation Mono" w:eastAsia="Liberation Mono"/>
          <w:sz w:val="18"/>
          <w:shd w:val="clear" w:fill="f6f8fa"/>
        </w:rPr>
        <w:t>inventory.stocked</w:t>
      </w:r>
      <w:r>
        <w:t xml:space="preserve"> event says so; carton records carry what a carton is </w:t>
      </w:r>
      <w:r>
        <w:rPr>
          <w:i/>
        </w:rPr>
        <w:t>declared</w:t>
      </w:r>
      <w:r>
        <w:t xml:space="preserve"> to contain, and Shelfbot never reconciles inventory against them.</w:t>
      </w:r>
    </w:p>
    <w:p>
      <w:pPr>
        <w:pStyle w:val="ListBullet"/>
        <w:numPr>
          <w:ilvl w:val="0"/>
          <w:numId w:val="5"/>
        </w:numPr>
      </w:pPr>
      <w:r>
        <w:t xml:space="preserve">Carton records are </w:t>
      </w:r>
      <w:r>
        <w:rPr>
          <w:b/>
        </w:rPr>
        <w:t>self-expiring</w:t>
      </w:r>
      <w:r>
        <w:t>. Shelfbot MAY discard a record once its carton has been fully received, and discards records not referenced within 120 days. There is no carton delete endpoint; a correction is a re-send.</w:t>
      </w:r>
    </w:p>
    <w:p>
      <w:pPr>
        <w:pStyle w:val="ListBullet"/>
        <w:numPr>
          <w:ilvl w:val="0"/>
          <w:numId w:val="5"/>
        </w:numPr>
      </w:pPr>
      <w:r>
        <w:t xml:space="preserve">An empty or over-long </w:t>
      </w:r>
      <w:r>
        <w:rPr>
          <w:rFonts w:ascii="Liberation Mono" w:hAnsi="Liberation Mono" w:cs="Liberation Mono" w:eastAsia="Liberation Mono"/>
          <w:sz w:val="18"/>
          <w:shd w:val="clear" w:fill="f6f8fa"/>
        </w:rPr>
        <w:t>carton_id</w:t>
      </w:r>
      <w:r>
        <w:t xml:space="preserve">, an empty </w:t>
      </w:r>
      <w:r>
        <w:rPr>
          <w:rFonts w:ascii="Liberation Mono" w:hAnsi="Liberation Mono" w:cs="Liberation Mono" w:eastAsia="Liberation Mono"/>
          <w:sz w:val="18"/>
          <w:shd w:val="clear" w:fill="f6f8fa"/>
        </w:rPr>
        <w:t>contents</w:t>
      </w:r>
      <w:r>
        <w:t xml:space="preserve"> array, a non-positive quantity, or a serial list whose length does not match its quantity is refused per item with </w:t>
      </w:r>
      <w:r>
        <w:rPr>
          <w:rFonts w:ascii="Liberation Mono" w:hAnsi="Liberation Mono" w:cs="Liberation Mono" w:eastAsia="Liberation Mono"/>
          <w:sz w:val="18"/>
          <w:shd w:val="clear" w:fill="f6f8fa"/>
        </w:rPr>
        <w:t>BAD_REQUEST</w:t>
      </w:r>
      <w:r>
        <w:t>. The identifier is not validated against any labelling standard: resolution at the trolley is an exact match between the scanned label and the declared code.</w:t>
      </w:r>
    </w:p>
    <w:p>
      <w:pPr>
        <w:pStyle w:val="ListBullet"/>
        <w:numPr>
          <w:ilvl w:val="0"/>
          <w:numId w:val="5"/>
        </w:numPr>
        <w:spacing w:after="120"/>
      </w:pPr>
      <w:r>
        <w:t xml:space="preserve">The stock-in that consumes a carton reports the carton identifier back on its </w:t>
      </w:r>
      <w:r>
        <w:rPr>
          <w:rFonts w:ascii="Liberation Mono" w:hAnsi="Liberation Mono" w:cs="Liberation Mono" w:eastAsia="Liberation Mono"/>
          <w:sz w:val="18"/>
          <w:shd w:val="clear" w:fill="f6f8fa"/>
        </w:rPr>
        <w:t>inventory.stocked</w:t>
      </w:r>
      <w:r>
        <w:t xml:space="preserve"> event (see the </w:t>
      </w:r>
      <w:r>
        <w:rPr>
          <w:rFonts w:ascii="Liberation Mono" w:hAnsi="Liberation Mono" w:cs="Liberation Mono" w:eastAsia="Liberation Mono"/>
          <w:sz w:val="18"/>
          <w:shd w:val="clear" w:fill="f6f8fa"/>
        </w:rPr>
        <w:t>carton_id</w:t>
      </w:r>
      <w:r>
        <w:t xml:space="preserve"> field there), closing the loop: the WMS receives a per-carton goods-receipt confirmation.</w:t>
      </w:r>
    </w:p>
    <w:p>
      <w:pPr>
        <w:spacing w:after="120"/>
      </w:pPr>
      <w:r>
        <w:rPr>
          <w:b/>
        </w:rPr>
        <w:t>Response:</w:t>
      </w:r>
      <w:r>
        <w:t xml:space="preserve"> the standard envelope with per-item results, one per carton, in order.</w:t>
      </w:r>
    </w:p>
    <w:p>
      <w:pPr>
        <w:pStyle w:val="Heading3"/>
      </w:pPr>
      <w:r>
        <w:t>5.5 POST /v1/batch/update</w:t>
      </w:r>
    </w:p>
    <w:p>
      <w:pPr>
        <w:spacing w:after="120"/>
      </w:pPr>
      <w:r>
        <w:rPr>
          <w:b/>
        </w:rPr>
        <w:t>Direction:</w:t>
      </w:r>
      <w:r>
        <w:t xml:space="preserve"> WMS → Shelfbot </w:t>
      </w:r>
      <w:r>
        <w:rPr>
          <w:b/>
        </w:rPr>
        <w:t>Purpose:</w:t>
      </w:r>
      <w:r>
        <w:t xml:space="preserve"> Block or release a batch, so that a recall or a quality hold decided in the WMS takes effect inside Shelfbot. </w:t>
      </w:r>
      <w:r>
        <w:rPr>
          <w:b/>
        </w:rPr>
        <w:t>Trigger:</w:t>
      </w:r>
      <w:r>
        <w:t xml:space="preserve"> WMS emits when it changes a batch's status: a supplier or regulatory recall, a quality hold, or the release of either.</w:t>
      </w:r>
    </w:p>
    <w:p>
      <w:pPr>
        <w:spacing w:after="120"/>
      </w:pPr>
      <w:r>
        <w:t xml:space="preserve">Shelfbot cannot see the WMS's batch status, and its own pick strategies and preferred-batch fallback would otherwise keep offering a batch the WMS has blocked. This call closes that gap. A blocked batch is excluded from strategy-driven picking and from fallback, including for lines already open, is refused at induct if more of it arrives, and is picked only by a line that names it with </w:t>
      </w:r>
      <w:r>
        <w:rPr>
          <w:rFonts w:ascii="Liberation Mono" w:hAnsi="Liberation Mono" w:cs="Liberation Mono" w:eastAsia="Liberation Mono"/>
          <w:sz w:val="18"/>
          <w:shd w:val="clear" w:fill="f6f8fa"/>
        </w:rPr>
        <w:t>batch_policy: "required"</w:t>
      </w:r>
      <w:r>
        <w:t xml:space="preserve">: the quarantine pull. Blocked and expired stock share one rule (see </w:t>
      </w:r>
      <w:r>
        <w:rPr>
          <w:i/>
        </w:rPr>
        <w:t>Expired and blocked stock</w:t>
      </w:r>
      <w:r>
        <w:t xml:space="preserve"> under </w:t>
      </w:r>
      <w:r>
        <w:rPr>
          <w:i/>
        </w:rPr>
        <w:t>POST /v1/sku/update</w:t>
      </w:r>
      <w:r>
        <w:t>).</w:t>
      </w:r>
    </w:p>
    <w:p>
      <w:pPr>
        <w:spacing w:after="120"/>
      </w:pPr>
      <w:r>
        <w:rPr>
          <w:b/>
        </w:rPr>
        <w:t>Request:</w:t>
      </w:r>
    </w:p>
    <w:tbl>
      <w:tblPr>
        <w:tblW w:type="pct" w:w="5000"/>
        <w:tblBorders>
          <w:top w:val="single" w:sz="4" w:space="0" w:color="E5E7EB"/>
          <w:bottom w:val="single" w:sz="4" w:space="0" w:color="E5E7EB"/>
          <w:left w:val="single" w:sz="4" w:space="0" w:color="E5E7EB"/>
          <w:right w:val="single" w:sz="4" w:space="0" w:color="E5E7EB"/>
          <w:insideH w:val="single" w:sz="4" w:space="0" w:color="E5E7EB"/>
          <w:insideV w:val="none" w:sz="0" w:space="0"/>
        </w:tblBorders>
        <w:tblLook w:firstColumn="1" w:firstRow="1" w:lastColumn="0" w:lastRow="0" w:noHBand="0" w:noVBand="1" w:val="04A0"/>
      </w:tblPr>
      <w:tblGrid>
        <w:gridCol w:w="9026"/>
      </w:tblGrid>
      <w:tr>
        <w:tc>
          <w:tcPr>
            <w:tcW w:type="dxa" w:w="9026"/>
            <w:shd w:fill="f6f8fa" w:val="clear"/>
            <w:tcMar>
              <w:top w:w="90" w:type="dxa"/>
              <w:bottom w:w="90" w:type="dxa"/>
              <w:start w:w="140" w:type="dxa"/>
              <w:end w:w="140" w:type="dxa"/>
            </w:tcMar>
          </w:tcPr>
          <w:p>
            <w:pPr>
              <w:pStyle w:val="CodeBlock"/>
            </w:pPr>
            <w:r>
              <w:rPr>
                <w:rFonts w:ascii="Liberation Mono" w:hAnsi="Liberation Mono"/>
                <w:sz w:val="18"/>
              </w:rPr>
              <w:t>{</w:t>
            </w:r>
          </w:p>
          <w:p>
            <w:pPr>
              <w:pStyle w:val="CodeBlock"/>
            </w:pPr>
            <w:r>
              <w:rPr>
                <w:rFonts w:ascii="Liberation Mono" w:hAnsi="Liberation Mono"/>
                <w:sz w:val="18"/>
              </w:rPr>
              <w:t xml:space="preserve">  "batches": [</w:t>
            </w:r>
          </w:p>
          <w:p>
            <w:pPr>
              <w:pStyle w:val="CodeBlock"/>
            </w:pPr>
            <w:r>
              <w:rPr>
                <w:rFonts w:ascii="Liberation Mono" w:hAnsi="Liberation Mono"/>
                <w:sz w:val="18"/>
              </w:rPr>
              <w:t xml:space="preserve">    { "sku": "PAINT_RAL5010_1L", "batch_number": "L240501", "status": "blocked", "reason": "recall", "reference": "TGA-RC-2026-0147" }</w:t>
            </w:r>
          </w:p>
          <w:p>
            <w:pPr>
              <w:pStyle w:val="CodeBlock"/>
            </w:pPr>
            <w:r>
              <w:rPr>
                <w:rFonts w:ascii="Liberation Mono" w:hAnsi="Liberation Mono"/>
                <w:sz w:val="18"/>
              </w:rPr>
              <w:t xml:space="preserve">  ]</w:t>
            </w:r>
          </w:p>
          <w:p>
            <w:pPr>
              <w:pStyle w:val="CodeBlock"/>
            </w:pPr>
            <w:r>
              <w:rPr>
                <w:rFonts w:ascii="Liberation Mono" w:hAnsi="Liberation Mono"/>
                <w:sz w:val="18"/>
              </w:rPr>
              <w:t>}</w:t>
            </w:r>
          </w:p>
        </w:tc>
      </w:tr>
    </w:tbl>
    <w:p>
      <w:pPr>
        <w:spacing w:before="0" w:after="0"/>
        <w:rPr>
          <w:sz w:val="8"/>
          <w:szCs w:val="8"/>
        </w:rPr>
      </w:pPr>
    </w:p>
    <w:p>
      <w:pPr>
        <w:spacing w:after="120"/>
      </w:pPr>
      <w:r>
        <w:rPr>
          <w:b/>
        </w:rPr>
        <w:t>Fields:</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889"/>
        <w:gridCol w:w="605"/>
        <w:gridCol w:w="419"/>
        <w:gridCol w:w="2087"/>
      </w:tblGrid>
      <w:tr>
        <w:trPr>
          <w:tblHeader/>
        </w:trPr>
        <w:tc>
          <w:tcPr>
            <w:tcW w:w="1889" w:type="pct"/>
            <w:shd w:fill="f1f5f9" w:val="clear"/>
            <w:tcMar>
              <w:top w:w="40" w:type="dxa"/>
              <w:bottom w:w="40" w:type="dxa"/>
              <w:start w:w="90" w:type="dxa"/>
              <w:end w:w="90" w:type="dxa"/>
            </w:tcMar>
          </w:tcPr>
          <w:p>
            <w:pPr>
              <w:spacing w:after="0" w:before="0"/>
            </w:pPr>
            <w:r>
              <w:rPr>
                <w:b/>
                <w:sz w:val="18"/>
              </w:rPr>
              <w:t>Field</w:t>
            </w:r>
          </w:p>
        </w:tc>
        <w:tc>
          <w:tcPr>
            <w:tcW w:w="605" w:type="pct"/>
            <w:shd w:fill="f1f5f9" w:val="clear"/>
            <w:tcMar>
              <w:top w:w="40" w:type="dxa"/>
              <w:bottom w:w="40" w:type="dxa"/>
              <w:start w:w="90" w:type="dxa"/>
              <w:end w:w="90" w:type="dxa"/>
            </w:tcMar>
          </w:tcPr>
          <w:p>
            <w:pPr>
              <w:spacing w:after="0" w:before="0"/>
            </w:pPr>
            <w:r>
              <w:rPr>
                <w:b/>
                <w:sz w:val="18"/>
              </w:rPr>
              <w:t>Type</w:t>
            </w:r>
          </w:p>
        </w:tc>
        <w:tc>
          <w:tcPr>
            <w:tcW w:w="419" w:type="pct"/>
            <w:shd w:fill="f1f5f9" w:val="clear"/>
            <w:tcMar>
              <w:top w:w="40" w:type="dxa"/>
              <w:bottom w:w="40" w:type="dxa"/>
              <w:start w:w="90" w:type="dxa"/>
              <w:end w:w="90" w:type="dxa"/>
            </w:tcMar>
          </w:tcPr>
          <w:p>
            <w:pPr>
              <w:spacing w:after="0" w:before="0"/>
            </w:pPr>
            <w:r>
              <w:rPr>
                <w:b/>
                <w:sz w:val="18"/>
              </w:rPr>
              <w:t>Req</w:t>
            </w:r>
          </w:p>
        </w:tc>
        <w:tc>
          <w:tcPr>
            <w:tcW w:w="2087" w:type="pct"/>
            <w:shd w:fill="f1f5f9" w:val="clear"/>
            <w:tcMar>
              <w:top w:w="40" w:type="dxa"/>
              <w:bottom w:w="40" w:type="dxa"/>
              <w:start w:w="90" w:type="dxa"/>
              <w:end w:w="90" w:type="dxa"/>
            </w:tcMar>
          </w:tcPr>
          <w:p>
            <w:pPr>
              <w:spacing w:after="0" w:before="0"/>
            </w:pPr>
            <w:r>
              <w:rPr>
                <w:b/>
                <w:sz w:val="18"/>
              </w:rPr>
              <w:t>Meaning</w:t>
            </w:r>
          </w:p>
        </w:tc>
      </w:tr>
      <w:tr>
        <w:tc>
          <w:tcPr>
            <w:tcW w:w="1889"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batches[].sku</w:t>
            </w:r>
          </w:p>
        </w:tc>
        <w:tc>
          <w:tcPr>
            <w:tcW w:w="605" w:type="pct"/>
            <w:tcMar>
              <w:top w:w="40" w:type="dxa"/>
              <w:bottom w:w="40" w:type="dxa"/>
              <w:start w:w="90" w:type="dxa"/>
              <w:end w:w="90" w:type="dxa"/>
            </w:tcMar>
          </w:tcPr>
          <w:p>
            <w:pPr>
              <w:spacing w:after="0" w:before="0"/>
            </w:pPr>
            <w:r>
              <w:rPr>
                <w:sz w:val="18"/>
              </w:rPr>
              <w:t>string</w:t>
            </w:r>
          </w:p>
        </w:tc>
        <w:tc>
          <w:tcPr>
            <w:tcW w:w="419" w:type="pct"/>
            <w:tcMar>
              <w:top w:w="40" w:type="dxa"/>
              <w:bottom w:w="40" w:type="dxa"/>
              <w:start w:w="90" w:type="dxa"/>
              <w:end w:w="90" w:type="dxa"/>
            </w:tcMar>
          </w:tcPr>
          <w:p>
            <w:pPr>
              <w:spacing w:after="0" w:before="0"/>
            </w:pPr>
            <w:r>
              <w:rPr>
                <w:sz w:val="18"/>
              </w:rPr>
              <w:t>yes</w:t>
            </w:r>
          </w:p>
        </w:tc>
        <w:tc>
          <w:tcPr>
            <w:tcW w:w="2087" w:type="pct"/>
            <w:tcMar>
              <w:top w:w="40" w:type="dxa"/>
              <w:bottom w:w="40" w:type="dxa"/>
              <w:start w:w="90" w:type="dxa"/>
              <w:end w:w="90" w:type="dxa"/>
            </w:tcMar>
          </w:tcPr>
          <w:p>
            <w:pPr>
              <w:spacing w:after="0" w:before="0"/>
            </w:pPr>
            <w:r>
              <w:rPr>
                <w:sz w:val="18"/>
              </w:rPr>
              <w:t>The SKU. Batch numbers are unique only within a SKU, so both are required.</w:t>
            </w:r>
          </w:p>
        </w:tc>
      </w:tr>
      <w:tr>
        <w:tc>
          <w:tcPr>
            <w:tcW w:w="1889"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batches[].batch_number</w:t>
            </w:r>
          </w:p>
        </w:tc>
        <w:tc>
          <w:tcPr>
            <w:tcW w:w="605" w:type="pct"/>
            <w:tcMar>
              <w:top w:w="40" w:type="dxa"/>
              <w:bottom w:w="40" w:type="dxa"/>
              <w:start w:w="90" w:type="dxa"/>
              <w:end w:w="90" w:type="dxa"/>
            </w:tcMar>
          </w:tcPr>
          <w:p>
            <w:pPr>
              <w:spacing w:after="0" w:before="0"/>
            </w:pPr>
            <w:r>
              <w:rPr>
                <w:sz w:val="18"/>
              </w:rPr>
              <w:t>string</w:t>
            </w:r>
          </w:p>
        </w:tc>
        <w:tc>
          <w:tcPr>
            <w:tcW w:w="419" w:type="pct"/>
            <w:tcMar>
              <w:top w:w="40" w:type="dxa"/>
              <w:bottom w:w="40" w:type="dxa"/>
              <w:start w:w="90" w:type="dxa"/>
              <w:end w:w="90" w:type="dxa"/>
            </w:tcMar>
          </w:tcPr>
          <w:p>
            <w:pPr>
              <w:spacing w:after="0" w:before="0"/>
            </w:pPr>
            <w:r>
              <w:rPr>
                <w:sz w:val="18"/>
              </w:rPr>
              <w:t>yes</w:t>
            </w:r>
          </w:p>
        </w:tc>
        <w:tc>
          <w:tcPr>
            <w:tcW w:w="2087" w:type="pct"/>
            <w:tcMar>
              <w:top w:w="40" w:type="dxa"/>
              <w:bottom w:w="40" w:type="dxa"/>
              <w:start w:w="90" w:type="dxa"/>
              <w:end w:w="90" w:type="dxa"/>
            </w:tcMar>
          </w:tcPr>
          <w:p>
            <w:pPr>
              <w:spacing w:after="0" w:before="0"/>
            </w:pPr>
            <w:r>
              <w:rPr>
                <w:sz w:val="18"/>
              </w:rPr>
              <w:t xml:space="preserve">The batch. Together with </w:t>
            </w:r>
            <w:r>
              <w:rPr>
                <w:rFonts w:ascii="Liberation Mono" w:hAnsi="Liberation Mono" w:cs="Liberation Mono" w:eastAsia="Liberation Mono"/>
                <w:sz w:val="16"/>
                <w:shd w:val="clear" w:fill="f6f8fa"/>
              </w:rPr>
              <w:t>sku</w:t>
            </w:r>
            <w:r>
              <w:rPr>
                <w:sz w:val="18"/>
              </w:rPr>
              <w:t>, the primary key for upsert.</w:t>
            </w:r>
          </w:p>
        </w:tc>
      </w:tr>
      <w:tr>
        <w:tc>
          <w:tcPr>
            <w:tcW w:w="1889"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batches[].status</w:t>
            </w:r>
          </w:p>
        </w:tc>
        <w:tc>
          <w:tcPr>
            <w:tcW w:w="605" w:type="pct"/>
            <w:tcMar>
              <w:top w:w="40" w:type="dxa"/>
              <w:bottom w:w="40" w:type="dxa"/>
              <w:start w:w="90" w:type="dxa"/>
              <w:end w:w="90" w:type="dxa"/>
            </w:tcMar>
          </w:tcPr>
          <w:p>
            <w:pPr>
              <w:spacing w:after="0" w:before="0"/>
            </w:pPr>
            <w:r>
              <w:rPr>
                <w:sz w:val="18"/>
              </w:rPr>
              <w:t>enum</w:t>
            </w:r>
          </w:p>
        </w:tc>
        <w:tc>
          <w:tcPr>
            <w:tcW w:w="419" w:type="pct"/>
            <w:tcMar>
              <w:top w:w="40" w:type="dxa"/>
              <w:bottom w:w="40" w:type="dxa"/>
              <w:start w:w="90" w:type="dxa"/>
              <w:end w:w="90" w:type="dxa"/>
            </w:tcMar>
          </w:tcPr>
          <w:p>
            <w:pPr>
              <w:spacing w:after="0" w:before="0"/>
            </w:pPr>
            <w:r>
              <w:rPr>
                <w:sz w:val="18"/>
              </w:rPr>
              <w:t>yes</w:t>
            </w:r>
          </w:p>
        </w:tc>
        <w:tc>
          <w:tcPr>
            <w:tcW w:w="2087"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"blocked"</w:t>
            </w:r>
            <w:r>
              <w:rPr>
                <w:sz w:val="18"/>
              </w:rPr>
              <w:t xml:space="preserve"> or </w:t>
            </w:r>
            <w:r>
              <w:rPr>
                <w:rFonts w:ascii="Liberation Mono" w:hAnsi="Liberation Mono" w:cs="Liberation Mono" w:eastAsia="Liberation Mono"/>
                <w:sz w:val="16"/>
                <w:shd w:val="clear" w:fill="f6f8fa"/>
              </w:rPr>
              <w:t>"released"</w:t>
            </w:r>
            <w:r>
              <w:rPr>
                <w:sz w:val="18"/>
              </w:rPr>
              <w:t>.</w:t>
            </w:r>
          </w:p>
        </w:tc>
      </w:tr>
      <w:tr>
        <w:tc>
          <w:tcPr>
            <w:tcW w:w="1889"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batches[].reason</w:t>
            </w:r>
          </w:p>
        </w:tc>
        <w:tc>
          <w:tcPr>
            <w:tcW w:w="605" w:type="pct"/>
            <w:tcMar>
              <w:top w:w="40" w:type="dxa"/>
              <w:bottom w:w="40" w:type="dxa"/>
              <w:start w:w="90" w:type="dxa"/>
              <w:end w:w="90" w:type="dxa"/>
            </w:tcMar>
          </w:tcPr>
          <w:p>
            <w:pPr>
              <w:spacing w:after="0" w:before="0"/>
            </w:pPr>
            <w:r>
              <w:rPr>
                <w:sz w:val="18"/>
              </w:rPr>
              <w:t>enum</w:t>
            </w:r>
          </w:p>
        </w:tc>
        <w:tc>
          <w:tcPr>
            <w:tcW w:w="419" w:type="pct"/>
            <w:tcMar>
              <w:top w:w="40" w:type="dxa"/>
              <w:bottom w:w="40" w:type="dxa"/>
              <w:start w:w="90" w:type="dxa"/>
              <w:end w:w="90" w:type="dxa"/>
            </w:tcMar>
          </w:tcPr>
          <w:p>
            <w:pPr>
              <w:spacing w:after="0" w:before="0"/>
            </w:pPr>
            <w:r>
              <w:rPr>
                <w:sz w:val="18"/>
              </w:rPr>
              <w:t>no</w:t>
            </w:r>
          </w:p>
        </w:tc>
        <w:tc>
          <w:tcPr>
            <w:tcW w:w="2087"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"recall"</w:t>
            </w:r>
            <w:r>
              <w:rPr>
                <w:sz w:val="18"/>
              </w:rPr>
              <w:t xml:space="preserve">, </w:t>
            </w:r>
            <w:r>
              <w:rPr>
                <w:rFonts w:ascii="Liberation Mono" w:hAnsi="Liberation Mono" w:cs="Liberation Mono" w:eastAsia="Liberation Mono"/>
                <w:sz w:val="16"/>
                <w:shd w:val="clear" w:fill="f6f8fa"/>
              </w:rPr>
              <w:t>"hold"</w:t>
            </w:r>
            <w:r>
              <w:rPr>
                <w:sz w:val="18"/>
              </w:rPr>
              <w:t xml:space="preserve"> or </w:t>
            </w:r>
            <w:r>
              <w:rPr>
                <w:rFonts w:ascii="Liberation Mono" w:hAnsi="Liberation Mono" w:cs="Liberation Mono" w:eastAsia="Liberation Mono"/>
                <w:sz w:val="16"/>
                <w:shd w:val="clear" w:fill="f6f8fa"/>
              </w:rPr>
              <w:t>"other"</w:t>
            </w:r>
            <w:r>
              <w:rPr>
                <w:sz w:val="18"/>
              </w:rPr>
              <w:t>. Shown to operators and in the Portal.</w:t>
            </w:r>
          </w:p>
        </w:tc>
      </w:tr>
      <w:tr>
        <w:tc>
          <w:tcPr>
            <w:tcW w:w="1889"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batches[].reference</w:t>
            </w:r>
          </w:p>
        </w:tc>
        <w:tc>
          <w:tcPr>
            <w:tcW w:w="605" w:type="pct"/>
            <w:tcMar>
              <w:top w:w="40" w:type="dxa"/>
              <w:bottom w:w="40" w:type="dxa"/>
              <w:start w:w="90" w:type="dxa"/>
              <w:end w:w="90" w:type="dxa"/>
            </w:tcMar>
          </w:tcPr>
          <w:p>
            <w:pPr>
              <w:spacing w:after="0" w:before="0"/>
            </w:pPr>
            <w:r>
              <w:rPr>
                <w:sz w:val="18"/>
              </w:rPr>
              <w:t>string</w:t>
            </w:r>
          </w:p>
        </w:tc>
        <w:tc>
          <w:tcPr>
            <w:tcW w:w="419" w:type="pct"/>
            <w:tcMar>
              <w:top w:w="40" w:type="dxa"/>
              <w:bottom w:w="40" w:type="dxa"/>
              <w:start w:w="90" w:type="dxa"/>
              <w:end w:w="90" w:type="dxa"/>
            </w:tcMar>
          </w:tcPr>
          <w:p>
            <w:pPr>
              <w:spacing w:after="0" w:before="0"/>
            </w:pPr>
            <w:r>
              <w:rPr>
                <w:sz w:val="18"/>
              </w:rPr>
              <w:t>no</w:t>
            </w:r>
          </w:p>
        </w:tc>
        <w:tc>
          <w:tcPr>
            <w:tcW w:w="2087" w:type="pct"/>
            <w:tcMar>
              <w:top w:w="40" w:type="dxa"/>
              <w:bottom w:w="40" w:type="dxa"/>
              <w:start w:w="90" w:type="dxa"/>
              <w:end w:w="90" w:type="dxa"/>
            </w:tcMar>
          </w:tcPr>
          <w:p>
            <w:pPr>
              <w:spacing w:after="0" w:before="0"/>
            </w:pPr>
            <w:r>
              <w:rPr>
                <w:sz w:val="18"/>
              </w:rPr>
              <w:t>The WMS's or regulator's reference for the action. Echoed on the batch lookup.</w:t>
            </w:r>
          </w:p>
        </w:tc>
      </w:tr>
    </w:tbl>
    <w:p>
      <w:pPr>
        <w:spacing w:before="0" w:after="0"/>
        <w:rPr>
          <w:sz w:val="8"/>
          <w:szCs w:val="8"/>
        </w:rPr>
      </w:pPr>
    </w:p>
    <w:p>
      <w:pPr>
        <w:spacing w:after="120"/>
      </w:pPr>
      <w:r>
        <w:rPr>
          <w:b/>
        </w:rPr>
        <w:t>Behaviour (receiver / Shelfbot):</w:t>
      </w:r>
    </w:p>
    <w:p>
      <w:pPr>
        <w:pStyle w:val="ListBullet"/>
        <w:numPr>
          <w:ilvl w:val="0"/>
          <w:numId w:val="5"/>
        </w:numPr>
      </w:pPr>
      <w:r>
        <w:t xml:space="preserve">Upsert by </w:t>
      </w:r>
      <w:r>
        <w:rPr>
          <w:rFonts w:ascii="Liberation Mono" w:hAnsi="Liberation Mono" w:cs="Liberation Mono" w:eastAsia="Liberation Mono"/>
          <w:sz w:val="18"/>
          <w:shd w:val="clear" w:fill="f6f8fa"/>
        </w:rPr>
        <w:t>sku</w:t>
      </w:r>
      <w:r>
        <w:t xml:space="preserve"> and </w:t>
      </w:r>
      <w:r>
        <w:rPr>
          <w:rFonts w:ascii="Liberation Mono" w:hAnsi="Liberation Mono" w:cs="Liberation Mono" w:eastAsia="Liberation Mono"/>
          <w:sz w:val="18"/>
          <w:shd w:val="clear" w:fill="f6f8fa"/>
        </w:rPr>
        <w:t>batch_number</w:t>
      </w:r>
      <w:r>
        <w:t>: the latest status wins, and re-sending the same status is a no-op.</w:t>
      </w:r>
    </w:p>
    <w:p>
      <w:pPr>
        <w:pStyle w:val="ListBullet"/>
        <w:numPr>
          <w:ilvl w:val="0"/>
          <w:numId w:val="5"/>
        </w:numPr>
      </w:pPr>
      <w:r>
        <w:t>A block is accepted for a batch Shelfbot does not currently hold, so a recall that arrives before the goods do bites at receiving: the runner is refused when that batch is scanned at induct.</w:t>
      </w:r>
    </w:p>
    <w:p>
      <w:pPr>
        <w:pStyle w:val="ListBullet"/>
        <w:numPr>
          <w:ilvl w:val="0"/>
          <w:numId w:val="5"/>
        </w:numPr>
      </w:pPr>
      <w:r>
        <w:rPr>
          <w:rFonts w:ascii="Liberation Mono" w:hAnsi="Liberation Mono" w:cs="Liberation Mono" w:eastAsia="Liberation Mono"/>
          <w:sz w:val="18"/>
          <w:shd w:val="clear" w:fill="f6f8fa"/>
        </w:rPr>
        <w:t>released</w:t>
      </w:r>
      <w:r>
        <w:t xml:space="preserve"> returns the batch to normal picking and induct. A block never deletes stock or moves it; removal is a quarantine order or a station adjustment, and the count moves only through </w:t>
      </w:r>
      <w:r>
        <w:rPr>
          <w:rFonts w:ascii="Liberation Mono" w:hAnsi="Liberation Mono" w:cs="Liberation Mono" w:eastAsia="Liberation Mono"/>
          <w:sz w:val="18"/>
          <w:shd w:val="clear" w:fill="f6f8fa"/>
        </w:rPr>
        <w:t>inventory.stocked</w:t>
      </w:r>
      <w:r>
        <w:t xml:space="preserve"> and </w:t>
      </w:r>
      <w:r>
        <w:rPr>
          <w:rFonts w:ascii="Liberation Mono" w:hAnsi="Liberation Mono" w:cs="Liberation Mono" w:eastAsia="Liberation Mono"/>
          <w:sz w:val="18"/>
          <w:shd w:val="clear" w:fill="f6f8fa"/>
        </w:rPr>
        <w:t>inventory.adjusted</w:t>
      </w:r>
      <w:r>
        <w:t xml:space="preserve"> events.</w:t>
      </w:r>
    </w:p>
    <w:p>
      <w:pPr>
        <w:pStyle w:val="ListBullet"/>
        <w:numPr>
          <w:ilvl w:val="0"/>
          <w:numId w:val="5"/>
        </w:numPr>
        <w:spacing w:after="120"/>
      </w:pPr>
      <w:r>
        <w:t xml:space="preserve">An unknown SKU is refused per item with </w:t>
      </w:r>
      <w:r>
        <w:rPr>
          <w:rFonts w:ascii="Liberation Mono" w:hAnsi="Liberation Mono" w:cs="Liberation Mono" w:eastAsia="Liberation Mono"/>
          <w:sz w:val="18"/>
          <w:shd w:val="clear" w:fill="f6f8fa"/>
        </w:rPr>
        <w:t>UNKNOWN_SKU</w:t>
      </w:r>
      <w:r>
        <w:t xml:space="preserve">; a status or reason outside the enumerations with </w:t>
      </w:r>
      <w:r>
        <w:rPr>
          <w:rFonts w:ascii="Liberation Mono" w:hAnsi="Liberation Mono" w:cs="Liberation Mono" w:eastAsia="Liberation Mono"/>
          <w:sz w:val="18"/>
          <w:shd w:val="clear" w:fill="f6f8fa"/>
        </w:rPr>
        <w:t>INVALID_STATUS</w:t>
      </w:r>
      <w:r>
        <w:t xml:space="preserve"> or </w:t>
      </w:r>
      <w:r>
        <w:rPr>
          <w:rFonts w:ascii="Liberation Mono" w:hAnsi="Liberation Mono" w:cs="Liberation Mono" w:eastAsia="Liberation Mono"/>
          <w:sz w:val="18"/>
          <w:shd w:val="clear" w:fill="f6f8fa"/>
        </w:rPr>
        <w:t>INVALID_REASON</w:t>
      </w:r>
      <w:r>
        <w:t>.</w:t>
      </w:r>
    </w:p>
    <w:p>
      <w:pPr>
        <w:spacing w:after="120"/>
      </w:pPr>
      <w:r>
        <w:rPr>
          <w:b/>
        </w:rPr>
        <w:t>Response:</w:t>
      </w:r>
      <w:r>
        <w:t xml:space="preserve"> the standard envelope with per-item results, one per batch, in order.</w:t>
      </w:r>
    </w:p>
    <w:p>
      <w:pPr>
        <w:pStyle w:val="Heading2"/>
      </w:pPr>
      <w:r>
        <w:t>6. Endpoints — Reading current state</w:t>
      </w:r>
    </w:p>
    <w:p>
      <w:pPr>
        <w:spacing w:after="120"/>
      </w:pPr>
      <w:r>
        <w:t xml:space="preserve">Shelfbot hosts a set of GET endpoints that let the WMS read the state Shelfbot currently holds. All read endpoints are hosted by Shelfbot and called by the WMS. Reads are optional: an integration is complete without them (see the conformance statement in </w:t>
      </w:r>
      <w:r>
        <w:rPr>
          <w:i/>
        </w:rPr>
        <w:t>Introduction</w:t>
      </w:r>
      <w:r>
        <w:t>), but they support receipt checks after catalogue pushes, catalogue reconciliation, on-demand order queries triggered by events, and bin lookups.</w:t>
      </w:r>
    </w:p>
    <w:p>
      <w:pPr>
        <w:pStyle w:val="Heading3"/>
      </w:pPr>
      <w:r>
        <w:t>6.1 Authentication and envelope</w:t>
      </w:r>
    </w:p>
    <w:p>
      <w:pPr>
        <w:spacing w:after="120"/>
      </w:pPr>
      <w:r>
        <w:t xml:space="preserve">GET requests use the same HMAC scheme defined in </w:t>
      </w:r>
      <w:r>
        <w:rPr>
          <w:i/>
        </w:rPr>
        <w:t>Authentication</w:t>
      </w:r>
      <w:r>
        <w:t xml:space="preserve">. The request body is empty, so the signature is computed over </w:t>
      </w:r>
      <w:r>
        <w:rPr>
          <w:rFonts w:ascii="Liberation Mono" w:hAnsi="Liberation Mono" w:cs="Liberation Mono" w:eastAsia="Liberation Mono"/>
          <w:sz w:val="18"/>
          <w:shd w:val="clear" w:fill="f6f8fa"/>
        </w:rPr>
        <w:t>&lt;timestamp&gt;.</w:t>
      </w:r>
      <w:r>
        <w:t xml:space="preserve"> (the timestamp followed by a single dot, with nothing after it). All four headers are still required.</w:t>
      </w:r>
    </w:p>
    <w:p>
      <w:pPr>
        <w:spacing w:after="120"/>
      </w:pPr>
      <w:r>
        <w:t xml:space="preserve">GET requests carry no request body and need not send a </w:t>
      </w:r>
      <w:r>
        <w:rPr>
          <w:rFonts w:ascii="Liberation Mono" w:hAnsi="Liberation Mono" w:cs="Liberation Mono" w:eastAsia="Liberation Mono"/>
          <w:sz w:val="18"/>
          <w:shd w:val="clear" w:fill="f6f8fa"/>
        </w:rPr>
        <w:t>Content-Type</w:t>
      </w:r>
      <w:r>
        <w:t xml:space="preserve"> header; responses are </w:t>
      </w:r>
      <w:r>
        <w:rPr>
          <w:rFonts w:ascii="Liberation Mono" w:hAnsi="Liberation Mono" w:cs="Liberation Mono" w:eastAsia="Liberation Mono"/>
          <w:sz w:val="18"/>
          <w:shd w:val="clear" w:fill="f6f8fa"/>
        </w:rPr>
        <w:t>application/json; charset=utf-8</w:t>
      </w:r>
      <w:r>
        <w:t xml:space="preserve"> as everywhere else. Read responses use the standard envelope defined in </w:t>
      </w:r>
      <w:r>
        <w:rPr>
          <w:i/>
        </w:rPr>
        <w:t>Response envelope</w:t>
      </w:r>
      <w:r>
        <w:t xml:space="preserve">, with the endpoint's payload in </w:t>
      </w:r>
      <w:r>
        <w:rPr>
          <w:rFonts w:ascii="Liberation Mono" w:hAnsi="Liberation Mono" w:cs="Liberation Mono" w:eastAsia="Liberation Mono"/>
          <w:sz w:val="18"/>
          <w:shd w:val="clear" w:fill="f6f8fa"/>
        </w:rPr>
        <w:t>data</w:t>
      </w:r>
      <w:r>
        <w:t>.</w:t>
      </w:r>
    </w:p>
    <w:p>
      <w:pPr>
        <w:pStyle w:val="Heading3"/>
      </w:pPr>
      <w:r>
        <w:t>6.2 GET /v1/skus</w:t>
      </w:r>
    </w:p>
    <w:p>
      <w:pPr>
        <w:spacing w:after="120"/>
      </w:pPr>
      <w:r>
        <w:rPr>
          <w:b/>
        </w:rPr>
        <w:t>Direction:</w:t>
      </w:r>
      <w:r>
        <w:t xml:space="preserve"> WMS → Shelfbot (read) </w:t>
      </w:r>
      <w:r>
        <w:rPr>
          <w:b/>
        </w:rPr>
        <w:t>Purpose:</w:t>
      </w:r>
      <w:r>
        <w:t xml:space="preserve"> Paginated listing of the SKU codes Shelfbot currently holds for the caller.</w:t>
      </w:r>
    </w:p>
    <w:p>
      <w:pPr>
        <w:spacing w:after="120"/>
      </w:pPr>
      <w:r>
        <w:rPr>
          <w:b/>
        </w:rPr>
        <w:t>Query parameters:</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114"/>
        <w:gridCol w:w="610"/>
        <w:gridCol w:w="397"/>
        <w:gridCol w:w="2879"/>
      </w:tblGrid>
      <w:tr>
        <w:trPr>
          <w:tblHeader/>
        </w:trPr>
        <w:tc>
          <w:tcPr>
            <w:tcW w:w="1114" w:type="pct"/>
            <w:shd w:fill="f1f5f9" w:val="clear"/>
            <w:tcMar>
              <w:top w:w="40" w:type="dxa"/>
              <w:bottom w:w="40" w:type="dxa"/>
              <w:start w:w="90" w:type="dxa"/>
              <w:end w:w="90" w:type="dxa"/>
            </w:tcMar>
          </w:tcPr>
          <w:p>
            <w:pPr>
              <w:spacing w:after="0" w:before="0"/>
            </w:pPr>
            <w:r>
              <w:rPr>
                <w:b/>
                <w:sz w:val="18"/>
              </w:rPr>
              <w:t>Param</w:t>
            </w:r>
          </w:p>
        </w:tc>
        <w:tc>
          <w:tcPr>
            <w:tcW w:w="610" w:type="pct"/>
            <w:shd w:fill="f1f5f9" w:val="clear"/>
            <w:tcMar>
              <w:top w:w="40" w:type="dxa"/>
              <w:bottom w:w="40" w:type="dxa"/>
              <w:start w:w="90" w:type="dxa"/>
              <w:end w:w="90" w:type="dxa"/>
            </w:tcMar>
          </w:tcPr>
          <w:p>
            <w:pPr>
              <w:spacing w:after="0" w:before="0"/>
            </w:pPr>
            <w:r>
              <w:rPr>
                <w:b/>
                <w:sz w:val="18"/>
              </w:rPr>
              <w:t>Type</w:t>
            </w:r>
          </w:p>
        </w:tc>
        <w:tc>
          <w:tcPr>
            <w:tcW w:w="397" w:type="pct"/>
            <w:shd w:fill="f1f5f9" w:val="clear"/>
            <w:tcMar>
              <w:top w:w="40" w:type="dxa"/>
              <w:bottom w:w="40" w:type="dxa"/>
              <w:start w:w="90" w:type="dxa"/>
              <w:end w:w="90" w:type="dxa"/>
            </w:tcMar>
          </w:tcPr>
          <w:p>
            <w:pPr>
              <w:spacing w:after="0" w:before="0"/>
            </w:pPr>
            <w:r>
              <w:rPr>
                <w:b/>
                <w:sz w:val="18"/>
              </w:rPr>
              <w:t>Req</w:t>
            </w:r>
          </w:p>
        </w:tc>
        <w:tc>
          <w:tcPr>
            <w:tcW w:w="2879" w:type="pct"/>
            <w:shd w:fill="f1f5f9" w:val="clear"/>
            <w:tcMar>
              <w:top w:w="40" w:type="dxa"/>
              <w:bottom w:w="40" w:type="dxa"/>
              <w:start w:w="90" w:type="dxa"/>
              <w:end w:w="90" w:type="dxa"/>
            </w:tcMar>
          </w:tcPr>
          <w:p>
            <w:pPr>
              <w:spacing w:after="0" w:before="0"/>
            </w:pPr>
            <w:r>
              <w:rPr>
                <w:b/>
                <w:sz w:val="18"/>
              </w:rPr>
              <w:t>Meaning</w:t>
            </w:r>
          </w:p>
        </w:tc>
      </w:tr>
      <w:tr>
        <w:tc>
          <w:tcPr>
            <w:tcW w:w="111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updated_since</w:t>
            </w:r>
          </w:p>
        </w:tc>
        <w:tc>
          <w:tcPr>
            <w:tcW w:w="610" w:type="pct"/>
            <w:tcMar>
              <w:top w:w="40" w:type="dxa"/>
              <w:bottom w:w="40" w:type="dxa"/>
              <w:start w:w="90" w:type="dxa"/>
              <w:end w:w="90" w:type="dxa"/>
            </w:tcMar>
          </w:tcPr>
          <w:p>
            <w:pPr>
              <w:spacing w:after="0" w:before="0"/>
            </w:pPr>
            <w:r>
              <w:rPr>
                <w:sz w:val="18"/>
              </w:rPr>
              <w:t>int or string</w:t>
            </w:r>
          </w:p>
        </w:tc>
        <w:tc>
          <w:tcPr>
            <w:tcW w:w="397" w:type="pct"/>
            <w:tcMar>
              <w:top w:w="40" w:type="dxa"/>
              <w:bottom w:w="40" w:type="dxa"/>
              <w:start w:w="90" w:type="dxa"/>
              <w:end w:w="90" w:type="dxa"/>
            </w:tcMar>
          </w:tcPr>
          <w:p>
            <w:pPr>
              <w:spacing w:after="0" w:before="0"/>
            </w:pPr>
            <w:r>
              <w:rPr>
                <w:sz w:val="18"/>
              </w:rPr>
              <w:t>no</w:t>
            </w:r>
          </w:p>
        </w:tc>
        <w:tc>
          <w:tcPr>
            <w:tcW w:w="2879" w:type="pct"/>
            <w:tcMar>
              <w:top w:w="40" w:type="dxa"/>
              <w:bottom w:w="40" w:type="dxa"/>
              <w:start w:w="90" w:type="dxa"/>
              <w:end w:w="90" w:type="dxa"/>
            </w:tcMar>
          </w:tcPr>
          <w:p>
            <w:pPr>
              <w:spacing w:after="0" w:before="0"/>
            </w:pPr>
            <w:r>
              <w:rPr>
                <w:sz w:val="18"/>
              </w:rPr>
              <w:t xml:space="preserve">Unix seconds or an ISO 8601 date. Returns only SKUs whose </w:t>
            </w:r>
            <w:r>
              <w:rPr>
                <w:rFonts w:ascii="Liberation Mono" w:hAnsi="Liberation Mono" w:cs="Liberation Mono" w:eastAsia="Liberation Mono"/>
                <w:sz w:val="16"/>
                <w:shd w:val="clear" w:fill="f6f8fa"/>
              </w:rPr>
              <w:t>updated_at</w:t>
            </w:r>
            <w:r>
              <w:rPr>
                <w:sz w:val="18"/>
              </w:rPr>
              <w:t xml:space="preserve"> is at or after this time. </w:t>
            </w:r>
            <w:r>
              <w:rPr>
                <w:rFonts w:ascii="Liberation Mono" w:hAnsi="Liberation Mono" w:cs="Liberation Mono" w:eastAsia="Liberation Mono"/>
                <w:sz w:val="16"/>
                <w:shd w:val="clear" w:fill="f6f8fa"/>
              </w:rPr>
              <w:t>updated_at</w:t>
            </w:r>
            <w:r>
              <w:rPr>
                <w:sz w:val="18"/>
              </w:rPr>
              <w:t xml:space="preserve"> records when Shelfbot applied the WMS's most recent change, so this filter is a receipt check: "did my recent pushes land".</w:t>
            </w:r>
          </w:p>
        </w:tc>
      </w:tr>
      <w:tr>
        <w:tc>
          <w:tcPr>
            <w:tcW w:w="111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order</w:t>
            </w:r>
          </w:p>
        </w:tc>
        <w:tc>
          <w:tcPr>
            <w:tcW w:w="610" w:type="pct"/>
            <w:tcMar>
              <w:top w:w="40" w:type="dxa"/>
              <w:bottom w:w="40" w:type="dxa"/>
              <w:start w:w="90" w:type="dxa"/>
              <w:end w:w="90" w:type="dxa"/>
            </w:tcMar>
          </w:tcPr>
          <w:p>
            <w:pPr>
              <w:spacing w:after="0" w:before="0"/>
            </w:pPr>
            <w:r>
              <w:rPr>
                <w:sz w:val="18"/>
              </w:rPr>
              <w:t>enum</w:t>
            </w:r>
          </w:p>
        </w:tc>
        <w:tc>
          <w:tcPr>
            <w:tcW w:w="397" w:type="pct"/>
            <w:tcMar>
              <w:top w:w="40" w:type="dxa"/>
              <w:bottom w:w="40" w:type="dxa"/>
              <w:start w:w="90" w:type="dxa"/>
              <w:end w:w="90" w:type="dxa"/>
            </w:tcMar>
          </w:tcPr>
          <w:p>
            <w:pPr>
              <w:spacing w:after="0" w:before="0"/>
            </w:pPr>
            <w:r>
              <w:rPr>
                <w:sz w:val="18"/>
              </w:rPr>
              <w:t>no</w:t>
            </w:r>
          </w:p>
        </w:tc>
        <w:tc>
          <w:tcPr>
            <w:tcW w:w="2879"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recent</w:t>
            </w:r>
            <w:r>
              <w:rPr>
                <w:sz w:val="18"/>
              </w:rPr>
              <w:t xml:space="preserve"> returns SKUs most-recent-first by </w:t>
            </w:r>
            <w:r>
              <w:rPr>
                <w:rFonts w:ascii="Liberation Mono" w:hAnsi="Liberation Mono" w:cs="Liberation Mono" w:eastAsia="Liberation Mono"/>
                <w:sz w:val="16"/>
                <w:shd w:val="clear" w:fill="f6f8fa"/>
              </w:rPr>
              <w:t>updated_at</w:t>
            </w:r>
            <w:r>
              <w:rPr>
                <w:sz w:val="18"/>
              </w:rPr>
              <w:t>. Default ordering is bytewise by SKU code, matching the sort used by the catalogue summary hash.</w:t>
            </w:r>
          </w:p>
        </w:tc>
      </w:tr>
      <w:tr>
        <w:tc>
          <w:tcPr>
            <w:tcW w:w="111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limit</w:t>
            </w:r>
          </w:p>
        </w:tc>
        <w:tc>
          <w:tcPr>
            <w:tcW w:w="610" w:type="pct"/>
            <w:tcMar>
              <w:top w:w="40" w:type="dxa"/>
              <w:bottom w:w="40" w:type="dxa"/>
              <w:start w:w="90" w:type="dxa"/>
              <w:end w:w="90" w:type="dxa"/>
            </w:tcMar>
          </w:tcPr>
          <w:p>
            <w:pPr>
              <w:spacing w:after="0" w:before="0"/>
            </w:pPr>
            <w:r>
              <w:rPr>
                <w:sz w:val="18"/>
              </w:rPr>
              <w:t>int</w:t>
            </w:r>
          </w:p>
        </w:tc>
        <w:tc>
          <w:tcPr>
            <w:tcW w:w="397" w:type="pct"/>
            <w:tcMar>
              <w:top w:w="40" w:type="dxa"/>
              <w:bottom w:w="40" w:type="dxa"/>
              <w:start w:w="90" w:type="dxa"/>
              <w:end w:w="90" w:type="dxa"/>
            </w:tcMar>
          </w:tcPr>
          <w:p>
            <w:pPr>
              <w:spacing w:after="0" w:before="0"/>
            </w:pPr>
            <w:r>
              <w:rPr>
                <w:sz w:val="18"/>
              </w:rPr>
              <w:t>no</w:t>
            </w:r>
          </w:p>
        </w:tc>
        <w:tc>
          <w:tcPr>
            <w:tcW w:w="2879" w:type="pct"/>
            <w:tcMar>
              <w:top w:w="40" w:type="dxa"/>
              <w:bottom w:w="40" w:type="dxa"/>
              <w:start w:w="90" w:type="dxa"/>
              <w:end w:w="90" w:type="dxa"/>
            </w:tcMar>
          </w:tcPr>
          <w:p>
            <w:pPr>
              <w:spacing w:after="0" w:before="0"/>
            </w:pPr>
            <w:r>
              <w:rPr>
                <w:sz w:val="18"/>
              </w:rPr>
              <w:t>Page size. Max 1000, default 500.</w:t>
            </w:r>
          </w:p>
        </w:tc>
      </w:tr>
      <w:tr>
        <w:tc>
          <w:tcPr>
            <w:tcW w:w="111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cursor</w:t>
            </w:r>
          </w:p>
        </w:tc>
        <w:tc>
          <w:tcPr>
            <w:tcW w:w="610" w:type="pct"/>
            <w:tcMar>
              <w:top w:w="40" w:type="dxa"/>
              <w:bottom w:w="40" w:type="dxa"/>
              <w:start w:w="90" w:type="dxa"/>
              <w:end w:w="90" w:type="dxa"/>
            </w:tcMar>
          </w:tcPr>
          <w:p>
            <w:pPr>
              <w:spacing w:after="0" w:before="0"/>
            </w:pPr>
            <w:r>
              <w:rPr>
                <w:sz w:val="18"/>
              </w:rPr>
              <w:t>string</w:t>
            </w:r>
          </w:p>
        </w:tc>
        <w:tc>
          <w:tcPr>
            <w:tcW w:w="397" w:type="pct"/>
            <w:tcMar>
              <w:top w:w="40" w:type="dxa"/>
              <w:bottom w:w="40" w:type="dxa"/>
              <w:start w:w="90" w:type="dxa"/>
              <w:end w:w="90" w:type="dxa"/>
            </w:tcMar>
          </w:tcPr>
          <w:p>
            <w:pPr>
              <w:spacing w:after="0" w:before="0"/>
            </w:pPr>
            <w:r>
              <w:rPr>
                <w:sz w:val="18"/>
              </w:rPr>
              <w:t>no</w:t>
            </w:r>
          </w:p>
        </w:tc>
        <w:tc>
          <w:tcPr>
            <w:tcW w:w="2879" w:type="pct"/>
            <w:tcMar>
              <w:top w:w="40" w:type="dxa"/>
              <w:bottom w:w="40" w:type="dxa"/>
              <w:start w:w="90" w:type="dxa"/>
              <w:end w:w="90" w:type="dxa"/>
            </w:tcMar>
          </w:tcPr>
          <w:p>
            <w:pPr>
              <w:spacing w:after="0" w:before="0"/>
            </w:pPr>
            <w:r>
              <w:rPr>
                <w:sz w:val="18"/>
              </w:rPr>
              <w:t>Opaque cursor from a previous page. Omit for the first page.</w:t>
            </w:r>
          </w:p>
        </w:tc>
      </w:tr>
    </w:tbl>
    <w:p>
      <w:pPr>
        <w:spacing w:before="0" w:after="0"/>
        <w:rPr>
          <w:sz w:val="8"/>
          <w:szCs w:val="8"/>
        </w:rPr>
      </w:pPr>
    </w:p>
    <w:p>
      <w:pPr>
        <w:spacing w:after="120"/>
      </w:pPr>
      <w:r>
        <w:rPr>
          <w:b/>
        </w:rPr>
        <w:t>Response:</w:t>
      </w:r>
    </w:p>
    <w:tbl>
      <w:tblPr>
        <w:tblW w:type="pct" w:w="5000"/>
        <w:tblBorders>
          <w:top w:val="single" w:sz="4" w:space="0" w:color="E5E7EB"/>
          <w:bottom w:val="single" w:sz="4" w:space="0" w:color="E5E7EB"/>
          <w:left w:val="single" w:sz="4" w:space="0" w:color="E5E7EB"/>
          <w:right w:val="single" w:sz="4" w:space="0" w:color="E5E7EB"/>
          <w:insideH w:val="single" w:sz="4" w:space="0" w:color="E5E7EB"/>
          <w:insideV w:val="none" w:sz="0" w:space="0"/>
        </w:tblBorders>
        <w:tblLook w:firstColumn="1" w:firstRow="1" w:lastColumn="0" w:lastRow="0" w:noHBand="0" w:noVBand="1" w:val="04A0"/>
      </w:tblPr>
      <w:tblGrid>
        <w:gridCol w:w="9026"/>
      </w:tblGrid>
      <w:tr>
        <w:tc>
          <w:tcPr>
            <w:tcW w:type="dxa" w:w="9026"/>
            <w:shd w:fill="f6f8fa" w:val="clear"/>
            <w:tcMar>
              <w:top w:w="90" w:type="dxa"/>
              <w:bottom w:w="90" w:type="dxa"/>
              <w:start w:w="140" w:type="dxa"/>
              <w:end w:w="140" w:type="dxa"/>
            </w:tcMar>
          </w:tcPr>
          <w:p>
            <w:pPr>
              <w:pStyle w:val="CodeBlock"/>
            </w:pPr>
            <w:r>
              <w:rPr>
                <w:rFonts w:ascii="Liberation Mono" w:hAnsi="Liberation Mono"/>
                <w:sz w:val="18"/>
              </w:rPr>
              <w:t>{</w:t>
            </w:r>
          </w:p>
          <w:p>
            <w:pPr>
              <w:pStyle w:val="CodeBlock"/>
            </w:pPr>
            <w:r>
              <w:rPr>
                <w:rFonts w:ascii="Liberation Mono" w:hAnsi="Liberation Mono"/>
                <w:sz w:val="18"/>
              </w:rPr>
              <w:t xml:space="preserve">  "ok": true,</w:t>
            </w:r>
          </w:p>
          <w:p>
            <w:pPr>
              <w:pStyle w:val="CodeBlock"/>
            </w:pPr>
            <w:r>
              <w:rPr>
                <w:rFonts w:ascii="Liberation Mono" w:hAnsi="Liberation Mono"/>
                <w:sz w:val="18"/>
              </w:rPr>
              <w:t xml:space="preserve">  "message_id": "01HZ...",</w:t>
            </w:r>
          </w:p>
          <w:p>
            <w:pPr>
              <w:pStyle w:val="CodeBlock"/>
            </w:pPr>
            <w:r>
              <w:rPr>
                <w:rFonts w:ascii="Liberation Mono" w:hAnsi="Liberation Mono"/>
                <w:sz w:val="18"/>
              </w:rPr>
              <w:t xml:space="preserve">  "data": {</w:t>
            </w:r>
          </w:p>
          <w:p>
            <w:pPr>
              <w:pStyle w:val="CodeBlock"/>
            </w:pPr>
            <w:r>
              <w:rPr>
                <w:rFonts w:ascii="Liberation Mono" w:hAnsi="Liberation Mono"/>
                <w:sz w:val="18"/>
              </w:rPr>
              <w:t xml:space="preserve">    "skus": [</w:t>
            </w:r>
          </w:p>
          <w:p>
            <w:pPr>
              <w:pStyle w:val="CodeBlock"/>
            </w:pPr>
            <w:r>
              <w:rPr>
                <w:rFonts w:ascii="Liberation Mono" w:hAnsi="Liberation Mono"/>
                <w:sz w:val="18"/>
              </w:rPr>
              <w:t xml:space="preserve">      { "sku": "BOLT_M5_10HST_BLACK", "updated_at": "2026-08-30T09:12:44.000Z"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"cursor": "eyJvZmZzZXQiOjUwMH0"</w:t>
            </w:r>
          </w:p>
          <w:p>
            <w:pPr>
              <w:pStyle w:val="CodeBlock"/>
            </w:pPr>
            <w:r>
              <w:rPr>
                <w:rFonts w:ascii="Liberation Mono" w:hAnsi="Liberation Mono"/>
                <w:sz w:val="18"/>
              </w:rPr>
              <w:t xml:space="preserve">  }</w:t>
            </w:r>
          </w:p>
          <w:p>
            <w:pPr>
              <w:pStyle w:val="CodeBlock"/>
            </w:pPr>
            <w:r>
              <w:rPr>
                <w:rFonts w:ascii="Liberation Mono" w:hAnsi="Liberation Mono"/>
                <w:sz w:val="18"/>
              </w:rPr>
              <w:t>}</w:t>
            </w:r>
          </w:p>
        </w:tc>
      </w:tr>
    </w:tbl>
    <w:p>
      <w:pPr>
        <w:spacing w:before="0" w:after="0"/>
        <w:rPr>
          <w:sz w:val="8"/>
          <w:szCs w:val="8"/>
        </w:rPr>
      </w:pPr>
    </w:p>
    <w:p>
      <w:pPr>
        <w:spacing w:after="120"/>
      </w:pPr>
      <w:r>
        <w:rPr>
          <w:rFonts w:ascii="Liberation Mono" w:hAnsi="Liberation Mono" w:cs="Liberation Mono" w:eastAsia="Liberation Mono"/>
          <w:sz w:val="18"/>
          <w:shd w:val="clear" w:fill="f6f8fa"/>
        </w:rPr>
        <w:t>cursor</w:t>
      </w:r>
      <w:r>
        <w:t xml:space="preserve"> is </w:t>
      </w:r>
      <w:r>
        <w:rPr>
          <w:rFonts w:ascii="Liberation Mono" w:hAnsi="Liberation Mono" w:cs="Liberation Mono" w:eastAsia="Liberation Mono"/>
          <w:sz w:val="18"/>
          <w:shd w:val="clear" w:fill="f6f8fa"/>
        </w:rPr>
        <w:t>null</w:t>
      </w:r>
      <w:r>
        <w:t xml:space="preserve"> on the last page. The listing is scoped to the caller's SKUs (those tagged with the sender's identity, as in </w:t>
      </w:r>
      <w:r>
        <w:rPr>
          <w:i/>
        </w:rPr>
        <w:t>POST /v1/sku/delete</w:t>
      </w:r>
      <w:r>
        <w:t>).</w:t>
      </w:r>
    </w:p>
    <w:p>
      <w:pPr>
        <w:spacing w:after="120"/>
      </w:pPr>
      <w:r>
        <w:t xml:space="preserve">Deleted SKUs never appear in this listing. There are no deletion tombstones: a deletion is invisible to </w:t>
      </w:r>
      <w:r>
        <w:rPr>
          <w:rFonts w:ascii="Liberation Mono" w:hAnsi="Liberation Mono" w:cs="Liberation Mono" w:eastAsia="Liberation Mono"/>
          <w:sz w:val="18"/>
          <w:shd w:val="clear" w:fill="f6f8fa"/>
        </w:rPr>
        <w:t>updated_since</w:t>
      </w:r>
      <w:r>
        <w:t>. Deletion drift is detected with the catalogue summary (</w:t>
      </w:r>
      <w:r>
        <w:rPr>
          <w:i/>
        </w:rPr>
        <w:t>GET /v1/skus/summary</w:t>
      </w:r>
      <w:r>
        <w:t>) and resolved by list comparison.</w:t>
      </w:r>
    </w:p>
    <w:p>
      <w:pPr>
        <w:pStyle w:val="Heading3"/>
      </w:pPr>
      <w:r>
        <w:t>6.3 GET /v1/skus/summary</w:t>
      </w:r>
    </w:p>
    <w:p>
      <w:pPr>
        <w:spacing w:after="120"/>
      </w:pPr>
      <w:r>
        <w:rPr>
          <w:b/>
        </w:rPr>
        <w:t>Direction:</w:t>
      </w:r>
      <w:r>
        <w:t xml:space="preserve"> WMS → Shelfbot (read) </w:t>
      </w:r>
      <w:r>
        <w:rPr>
          <w:b/>
        </w:rPr>
        <w:t>Purpose:</w:t>
      </w:r>
      <w:r>
        <w:t xml:space="preserve"> Compact summary of the caller's SKU catalogue as Shelfbot holds it, for drift detection.</w:t>
      </w:r>
    </w:p>
    <w:p>
      <w:pPr>
        <w:spacing w:after="120"/>
      </w:pPr>
      <w:r>
        <w:rPr>
          <w:b/>
        </w:rPr>
        <w:t>Response:</w:t>
      </w:r>
    </w:p>
    <w:tbl>
      <w:tblPr>
        <w:tblW w:type="pct" w:w="5000"/>
        <w:tblBorders>
          <w:top w:val="single" w:sz="4" w:space="0" w:color="E5E7EB"/>
          <w:bottom w:val="single" w:sz="4" w:space="0" w:color="E5E7EB"/>
          <w:left w:val="single" w:sz="4" w:space="0" w:color="E5E7EB"/>
          <w:right w:val="single" w:sz="4" w:space="0" w:color="E5E7EB"/>
          <w:insideH w:val="single" w:sz="4" w:space="0" w:color="E5E7EB"/>
          <w:insideV w:val="none" w:sz="0" w:space="0"/>
        </w:tblBorders>
        <w:tblLook w:firstColumn="1" w:firstRow="1" w:lastColumn="0" w:lastRow="0" w:noHBand="0" w:noVBand="1" w:val="04A0"/>
      </w:tblPr>
      <w:tblGrid>
        <w:gridCol w:w="9026"/>
      </w:tblGrid>
      <w:tr>
        <w:tc>
          <w:tcPr>
            <w:tcW w:type="dxa" w:w="9026"/>
            <w:shd w:fill="f6f8fa" w:val="clear"/>
            <w:tcMar>
              <w:top w:w="90" w:type="dxa"/>
              <w:bottom w:w="90" w:type="dxa"/>
              <w:start w:w="140" w:type="dxa"/>
              <w:end w:w="140" w:type="dxa"/>
            </w:tcMar>
          </w:tcPr>
          <w:p>
            <w:pPr>
              <w:pStyle w:val="CodeBlock"/>
            </w:pPr>
            <w:r>
              <w:rPr>
                <w:rFonts w:ascii="Liberation Mono" w:hAnsi="Liberation Mono"/>
                <w:sz w:val="18"/>
              </w:rPr>
              <w:t>{</w:t>
            </w:r>
          </w:p>
          <w:p>
            <w:pPr>
              <w:pStyle w:val="CodeBlock"/>
            </w:pPr>
            <w:r>
              <w:rPr>
                <w:rFonts w:ascii="Liberation Mono" w:hAnsi="Liberation Mono"/>
                <w:sz w:val="18"/>
              </w:rPr>
              <w:t xml:space="preserve">  "ok": true,</w:t>
            </w:r>
          </w:p>
          <w:p>
            <w:pPr>
              <w:pStyle w:val="CodeBlock"/>
            </w:pPr>
            <w:r>
              <w:rPr>
                <w:rFonts w:ascii="Liberation Mono" w:hAnsi="Liberation Mono"/>
                <w:sz w:val="18"/>
              </w:rPr>
              <w:t xml:space="preserve">  "message_id": "01HZ...",</w:t>
            </w:r>
          </w:p>
          <w:p>
            <w:pPr>
              <w:pStyle w:val="CodeBlock"/>
            </w:pPr>
            <w:r>
              <w:rPr>
                <w:rFonts w:ascii="Liberation Mono" w:hAnsi="Liberation Mono"/>
                <w:sz w:val="18"/>
              </w:rPr>
              <w:t xml:space="preserve">  "data": {</w:t>
            </w:r>
          </w:p>
          <w:p>
            <w:pPr>
              <w:pStyle w:val="CodeBlock"/>
            </w:pPr>
            <w:r>
              <w:rPr>
                <w:rFonts w:ascii="Liberation Mono" w:hAnsi="Liberation Mono"/>
                <w:sz w:val="18"/>
              </w:rPr>
              <w:t xml:space="preserve">    "count": 1841,</w:t>
            </w:r>
          </w:p>
          <w:p>
            <w:pPr>
              <w:pStyle w:val="CodeBlock"/>
            </w:pPr>
            <w:r>
              <w:rPr>
                <w:rFonts w:ascii="Liberation Mono" w:hAnsi="Liberation Mono"/>
                <w:sz w:val="18"/>
              </w:rPr>
              <w:t xml:space="preserve">    "hash": "sha256:9f2c4e...",</w:t>
            </w:r>
          </w:p>
          <w:p>
            <w:pPr>
              <w:pStyle w:val="CodeBlock"/>
            </w:pPr>
            <w:r>
              <w:rPr>
                <w:rFonts w:ascii="Liberation Mono" w:hAnsi="Liberation Mono"/>
                <w:sz w:val="18"/>
              </w:rPr>
              <w:t xml:space="preserve">    "algo": "sku-set-sha256-v1",</w:t>
            </w:r>
          </w:p>
          <w:p>
            <w:pPr>
              <w:pStyle w:val="CodeBlock"/>
            </w:pPr>
            <w:r>
              <w:rPr>
                <w:rFonts w:ascii="Liberation Mono" w:hAnsi="Liberation Mono"/>
                <w:sz w:val="18"/>
              </w:rPr>
              <w:t xml:space="preserve">    "as_of": "2026-08-30T09:15:00.000Z"</w:t>
            </w:r>
          </w:p>
          <w:p>
            <w:pPr>
              <w:pStyle w:val="CodeBlock"/>
            </w:pPr>
            <w:r>
              <w:rPr>
                <w:rFonts w:ascii="Liberation Mono" w:hAnsi="Liberation Mono"/>
                <w:sz w:val="18"/>
              </w:rPr>
              <w:t xml:space="preserve">  }</w:t>
            </w:r>
          </w:p>
          <w:p>
            <w:pPr>
              <w:pStyle w:val="CodeBlock"/>
            </w:pPr>
            <w:r>
              <w:rPr>
                <w:rFonts w:ascii="Liberation Mono" w:hAnsi="Liberation Mono"/>
                <w:sz w:val="18"/>
              </w:rPr>
              <w:t>}</w:t>
            </w:r>
          </w:p>
        </w:tc>
      </w:tr>
    </w:tbl>
    <w:p>
      <w:pPr>
        <w:spacing w:before="0" w:after="0"/>
        <w:rPr>
          <w:sz w:val="8"/>
          <w:szCs w:val="8"/>
        </w:rPr>
      </w:pP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823"/>
        <w:gridCol w:w="729"/>
        <w:gridCol w:w="3448"/>
      </w:tblGrid>
      <w:tr>
        <w:trPr>
          <w:tblHeader/>
        </w:trPr>
        <w:tc>
          <w:tcPr>
            <w:tcW w:w="823" w:type="pct"/>
            <w:shd w:fill="f1f5f9" w:val="clear"/>
            <w:tcMar>
              <w:top w:w="40" w:type="dxa"/>
              <w:bottom w:w="40" w:type="dxa"/>
              <w:start w:w="90" w:type="dxa"/>
              <w:end w:w="90" w:type="dxa"/>
            </w:tcMar>
          </w:tcPr>
          <w:p>
            <w:pPr>
              <w:spacing w:after="0" w:before="0"/>
            </w:pPr>
            <w:r>
              <w:rPr>
                <w:rFonts w:ascii="Liberation Mono" w:hAnsi="Liberation Mono" w:cs="Liberation Mono" w:eastAsia="Liberation Mono"/>
                <w:b/>
                <w:sz w:val="16"/>
                <w:shd w:val="clear" w:fill="f6f8fa"/>
              </w:rPr>
              <w:t>data</w:t>
            </w:r>
            <w:r>
              <w:rPr>
                <w:b/>
                <w:sz w:val="18"/>
              </w:rPr>
              <w:t xml:space="preserve"> field</w:t>
            </w:r>
          </w:p>
        </w:tc>
        <w:tc>
          <w:tcPr>
            <w:tcW w:w="729" w:type="pct"/>
            <w:shd w:fill="f1f5f9" w:val="clear"/>
            <w:tcMar>
              <w:top w:w="40" w:type="dxa"/>
              <w:bottom w:w="40" w:type="dxa"/>
              <w:start w:w="90" w:type="dxa"/>
              <w:end w:w="90" w:type="dxa"/>
            </w:tcMar>
          </w:tcPr>
          <w:p>
            <w:pPr>
              <w:spacing w:after="0" w:before="0"/>
            </w:pPr>
            <w:r>
              <w:rPr>
                <w:b/>
                <w:sz w:val="18"/>
              </w:rPr>
              <w:t>Type</w:t>
            </w:r>
          </w:p>
        </w:tc>
        <w:tc>
          <w:tcPr>
            <w:tcW w:w="3448" w:type="pct"/>
            <w:shd w:fill="f1f5f9" w:val="clear"/>
            <w:tcMar>
              <w:top w:w="40" w:type="dxa"/>
              <w:bottom w:w="40" w:type="dxa"/>
              <w:start w:w="90" w:type="dxa"/>
              <w:end w:w="90" w:type="dxa"/>
            </w:tcMar>
          </w:tcPr>
          <w:p>
            <w:pPr>
              <w:spacing w:after="0" w:before="0"/>
            </w:pPr>
            <w:r>
              <w:rPr>
                <w:b/>
                <w:sz w:val="18"/>
              </w:rPr>
              <w:t>Meaning</w:t>
            </w:r>
          </w:p>
        </w:tc>
      </w:tr>
      <w:tr>
        <w:tc>
          <w:tcPr>
            <w:tcW w:w="823"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count</w:t>
            </w:r>
          </w:p>
        </w:tc>
        <w:tc>
          <w:tcPr>
            <w:tcW w:w="729" w:type="pct"/>
            <w:tcMar>
              <w:top w:w="40" w:type="dxa"/>
              <w:bottom w:w="40" w:type="dxa"/>
              <w:start w:w="90" w:type="dxa"/>
              <w:end w:w="90" w:type="dxa"/>
            </w:tcMar>
          </w:tcPr>
          <w:p>
            <w:pPr>
              <w:spacing w:after="0" w:before="0"/>
            </w:pPr>
            <w:r>
              <w:rPr>
                <w:sz w:val="18"/>
              </w:rPr>
              <w:t>int</w:t>
            </w:r>
          </w:p>
        </w:tc>
        <w:tc>
          <w:tcPr>
            <w:tcW w:w="3448" w:type="pct"/>
            <w:tcMar>
              <w:top w:w="40" w:type="dxa"/>
              <w:bottom w:w="40" w:type="dxa"/>
              <w:start w:w="90" w:type="dxa"/>
              <w:end w:w="90" w:type="dxa"/>
            </w:tcMar>
          </w:tcPr>
          <w:p>
            <w:pPr>
              <w:spacing w:after="0" w:before="0"/>
            </w:pPr>
            <w:r>
              <w:rPr>
                <w:sz w:val="18"/>
              </w:rPr>
              <w:t>Number of SKUs Shelfbot holds for the caller.</w:t>
            </w:r>
          </w:p>
        </w:tc>
      </w:tr>
      <w:tr>
        <w:tc>
          <w:tcPr>
            <w:tcW w:w="823"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hash</w:t>
            </w:r>
          </w:p>
        </w:tc>
        <w:tc>
          <w:tcPr>
            <w:tcW w:w="729" w:type="pct"/>
            <w:tcMar>
              <w:top w:w="40" w:type="dxa"/>
              <w:bottom w:w="40" w:type="dxa"/>
              <w:start w:w="90" w:type="dxa"/>
              <w:end w:w="90" w:type="dxa"/>
            </w:tcMar>
          </w:tcPr>
          <w:p>
            <w:pPr>
              <w:spacing w:after="0" w:before="0"/>
            </w:pPr>
            <w:r>
              <w:rPr>
                <w:sz w:val="18"/>
              </w:rPr>
              <w:t>string</w:t>
            </w:r>
          </w:p>
        </w:tc>
        <w:tc>
          <w:tcPr>
            <w:tcW w:w="3448" w:type="pct"/>
            <w:tcMar>
              <w:top w:w="40" w:type="dxa"/>
              <w:bottom w:w="40" w:type="dxa"/>
              <w:start w:w="90" w:type="dxa"/>
              <w:end w:w="90" w:type="dxa"/>
            </w:tcMar>
          </w:tcPr>
          <w:p>
            <w:pPr>
              <w:spacing w:after="0" w:before="0"/>
            </w:pPr>
            <w:r>
              <w:rPr>
                <w:sz w:val="18"/>
              </w:rPr>
              <w:t xml:space="preserve">Hash of the caller's SKU code set, computed per </w:t>
            </w:r>
            <w:r>
              <w:rPr>
                <w:rFonts w:ascii="Liberation Mono" w:hAnsi="Liberation Mono" w:cs="Liberation Mono" w:eastAsia="Liberation Mono"/>
                <w:sz w:val="16"/>
                <w:shd w:val="clear" w:fill="f6f8fa"/>
              </w:rPr>
              <w:t>algo</w:t>
            </w:r>
            <w:r>
              <w:rPr>
                <w:sz w:val="18"/>
              </w:rPr>
              <w:t>.</w:t>
            </w:r>
          </w:p>
        </w:tc>
      </w:tr>
      <w:tr>
        <w:tc>
          <w:tcPr>
            <w:tcW w:w="823"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algo</w:t>
            </w:r>
          </w:p>
        </w:tc>
        <w:tc>
          <w:tcPr>
            <w:tcW w:w="729" w:type="pct"/>
            <w:tcMar>
              <w:top w:w="40" w:type="dxa"/>
              <w:bottom w:w="40" w:type="dxa"/>
              <w:start w:w="90" w:type="dxa"/>
              <w:end w:w="90" w:type="dxa"/>
            </w:tcMar>
          </w:tcPr>
          <w:p>
            <w:pPr>
              <w:spacing w:after="0" w:before="0"/>
            </w:pPr>
            <w:r>
              <w:rPr>
                <w:sz w:val="18"/>
              </w:rPr>
              <w:t>string</w:t>
            </w:r>
          </w:p>
        </w:tc>
        <w:tc>
          <w:tcPr>
            <w:tcW w:w="3448" w:type="pct"/>
            <w:tcMar>
              <w:top w:w="40" w:type="dxa"/>
              <w:bottom w:w="40" w:type="dxa"/>
              <w:start w:w="90" w:type="dxa"/>
              <w:end w:w="90" w:type="dxa"/>
            </w:tcMar>
          </w:tcPr>
          <w:p>
            <w:pPr>
              <w:spacing w:after="0" w:before="0"/>
            </w:pPr>
            <w:r>
              <w:rPr>
                <w:sz w:val="18"/>
              </w:rPr>
              <w:t xml:space="preserve">Hash algorithm label. </w:t>
            </w:r>
            <w:r>
              <w:rPr>
                <w:rFonts w:ascii="Liberation Mono" w:hAnsi="Liberation Mono" w:cs="Liberation Mono" w:eastAsia="Liberation Mono"/>
                <w:sz w:val="16"/>
                <w:shd w:val="clear" w:fill="f6f8fa"/>
              </w:rPr>
              <w:t>"sku-set-sha256-v1"</w:t>
            </w:r>
            <w:r>
              <w:rPr>
                <w:sz w:val="18"/>
              </w:rPr>
              <w:t xml:space="preserve"> in this version.</w:t>
            </w:r>
          </w:p>
        </w:tc>
      </w:tr>
      <w:tr>
        <w:tc>
          <w:tcPr>
            <w:tcW w:w="823"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as_of</w:t>
            </w:r>
          </w:p>
        </w:tc>
        <w:tc>
          <w:tcPr>
            <w:tcW w:w="729" w:type="pct"/>
            <w:tcMar>
              <w:top w:w="40" w:type="dxa"/>
              <w:bottom w:w="40" w:type="dxa"/>
              <w:start w:w="90" w:type="dxa"/>
              <w:end w:w="90" w:type="dxa"/>
            </w:tcMar>
          </w:tcPr>
          <w:p>
            <w:pPr>
              <w:spacing w:after="0" w:before="0"/>
            </w:pPr>
            <w:r>
              <w:rPr>
                <w:sz w:val="18"/>
              </w:rPr>
              <w:t>string</w:t>
            </w:r>
          </w:p>
        </w:tc>
        <w:tc>
          <w:tcPr>
            <w:tcW w:w="3448" w:type="pct"/>
            <w:tcMar>
              <w:top w:w="40" w:type="dxa"/>
              <w:bottom w:w="40" w:type="dxa"/>
              <w:start w:w="90" w:type="dxa"/>
              <w:end w:w="90" w:type="dxa"/>
            </w:tcMar>
          </w:tcPr>
          <w:p>
            <w:pPr>
              <w:spacing w:after="0" w:before="0"/>
            </w:pPr>
            <w:r>
              <w:rPr>
                <w:sz w:val="18"/>
              </w:rPr>
              <w:t>ISO 8601 UTC timestamp of the state the summary describes.</w:t>
            </w:r>
          </w:p>
        </w:tc>
      </w:tr>
    </w:tbl>
    <w:p>
      <w:pPr>
        <w:spacing w:before="0" w:after="0"/>
        <w:rPr>
          <w:sz w:val="8"/>
          <w:szCs w:val="8"/>
        </w:rPr>
      </w:pPr>
    </w:p>
    <w:p>
      <w:pPr>
        <w:spacing w:after="120"/>
      </w:pPr>
      <w:r>
        <w:rPr>
          <w:rFonts w:ascii="Liberation Mono" w:hAnsi="Liberation Mono" w:cs="Liberation Mono" w:eastAsia="Liberation Mono"/>
          <w:sz w:val="18"/>
          <w:shd w:val="clear" w:fill="f6f8fa"/>
        </w:rPr>
        <w:t>sku-set-sha256-v1</w:t>
      </w:r>
      <w:r>
        <w:t xml:space="preserve"> is defined exactly as: SHA-256 over the bytewise-sorted SKU codes joined with a newline character, UTF-8 encoded, hex output prefixed </w:t>
      </w:r>
      <w:r>
        <w:rPr>
          <w:rFonts w:ascii="Liberation Mono" w:hAnsi="Liberation Mono" w:cs="Liberation Mono" w:eastAsia="Liberation Mono"/>
          <w:sz w:val="18"/>
          <w:shd w:val="clear" w:fill="f6f8fa"/>
        </w:rPr>
        <w:t>sha256:</w:t>
      </w:r>
      <w:r>
        <w:t>.</w:t>
      </w:r>
    </w:p>
    <w:p>
      <w:pPr>
        <w:spacing w:after="120"/>
      </w:pPr>
      <w:r>
        <w:t xml:space="preserve">The summary detects membership drift only, by design. Attribute drift is cured by re-pushing: upserts through </w:t>
      </w:r>
      <w:r>
        <w:rPr>
          <w:i/>
        </w:rPr>
        <w:t>POST /v1/sku/update</w:t>
      </w:r>
      <w:r>
        <w:t xml:space="preserve"> are idempotent.</w:t>
      </w:r>
    </w:p>
    <w:p>
      <w:pPr>
        <w:spacing w:after="120"/>
      </w:pPr>
      <w:r>
        <w:t xml:space="preserve">Reconciliation is WMS-driven. The WMS computes the same hash over its own SKU code set and compares it with </w:t>
      </w:r>
      <w:r>
        <w:rPr>
          <w:rFonts w:ascii="Liberation Mono" w:hAnsi="Liberation Mono" w:cs="Liberation Mono" w:eastAsia="Liberation Mono"/>
          <w:sz w:val="18"/>
          <w:shd w:val="clear" w:fill="f6f8fa"/>
        </w:rPr>
        <w:t>hash</w:t>
      </w:r>
      <w:r>
        <w:t xml:space="preserve">. On mismatch, it pages through </w:t>
      </w:r>
      <w:r>
        <w:rPr>
          <w:i/>
        </w:rPr>
        <w:t>GET /v1/skus</w:t>
      </w:r>
      <w:r>
        <w:t xml:space="preserve">, diffs against its own catalogue, re-pushes missing SKUs via </w:t>
      </w:r>
      <w:r>
        <w:rPr>
          <w:i/>
        </w:rPr>
        <w:t>POST /v1/sku/update</w:t>
      </w:r>
      <w:r>
        <w:t xml:space="preserve">, and removes strays via </w:t>
      </w:r>
      <w:r>
        <w:rPr>
          <w:i/>
        </w:rPr>
        <w:t>POST /v1/sku/delete</w:t>
      </w:r>
      <w:r>
        <w:t xml:space="preserve"> (subject to the </w:t>
      </w:r>
      <w:r>
        <w:rPr>
          <w:rFonts w:ascii="Liberation Mono" w:hAnsi="Liberation Mono" w:cs="Liberation Mono" w:eastAsia="Liberation Mono"/>
          <w:sz w:val="18"/>
          <w:shd w:val="clear" w:fill="f6f8fa"/>
        </w:rPr>
        <w:t>INVENTORY_NONZERO</w:t>
      </w:r>
      <w:r>
        <w:t xml:space="preserve"> refusal). Deletion authority stays with the WMS; Shelfbot never deletes SKUs on its own initiative.</w:t>
      </w:r>
    </w:p>
    <w:p>
      <w:pPr>
        <w:pStyle w:val="Heading3"/>
      </w:pPr>
      <w:r>
        <w:t>6.4 GET /v1/sku</w:t>
      </w:r>
    </w:p>
    <w:p>
      <w:pPr>
        <w:spacing w:after="120"/>
      </w:pPr>
      <w:r>
        <w:rPr>
          <w:b/>
        </w:rPr>
        <w:t>Direction:</w:t>
      </w:r>
      <w:r>
        <w:t xml:space="preserve"> WMS → Shelfbot (read) </w:t>
      </w:r>
      <w:r>
        <w:rPr>
          <w:b/>
        </w:rPr>
        <w:t>Purpose:</w:t>
      </w:r>
      <w:r>
        <w:t xml:space="preserve"> Read one SKU as Shelfbot currently holds it.</w:t>
      </w:r>
    </w:p>
    <w:p>
      <w:pPr>
        <w:spacing w:after="120"/>
      </w:pPr>
      <w:r>
        <w:rPr>
          <w:b/>
        </w:rPr>
        <w:t>Query parameters:</w:t>
      </w:r>
      <w:r>
        <w:t xml:space="preserve"> </w:t>
      </w:r>
      <w:r>
        <w:rPr>
          <w:rFonts w:ascii="Liberation Mono" w:hAnsi="Liberation Mono" w:cs="Liberation Mono" w:eastAsia="Liberation Mono"/>
          <w:sz w:val="18"/>
          <w:shd w:val="clear" w:fill="f6f8fa"/>
        </w:rPr>
        <w:t>sku=CODE</w:t>
      </w:r>
      <w:r>
        <w:t xml:space="preserve"> (required). The SKU code is passed as a query parameter rather than a path segment because SKU codes may contain characters hostile to URL paths.</w:t>
      </w:r>
    </w:p>
    <w:p>
      <w:pPr>
        <w:spacing w:after="120"/>
      </w:pPr>
      <w:r>
        <w:rPr>
          <w:b/>
        </w:rPr>
        <w:t>Response:</w:t>
      </w:r>
    </w:p>
    <w:tbl>
      <w:tblPr>
        <w:tblW w:type="pct" w:w="5000"/>
        <w:tblBorders>
          <w:top w:val="single" w:sz="4" w:space="0" w:color="E5E7EB"/>
          <w:bottom w:val="single" w:sz="4" w:space="0" w:color="E5E7EB"/>
          <w:left w:val="single" w:sz="4" w:space="0" w:color="E5E7EB"/>
          <w:right w:val="single" w:sz="4" w:space="0" w:color="E5E7EB"/>
          <w:insideH w:val="single" w:sz="4" w:space="0" w:color="E5E7EB"/>
          <w:insideV w:val="none" w:sz="0" w:space="0"/>
        </w:tblBorders>
        <w:tblLook w:firstColumn="1" w:firstRow="1" w:lastColumn="0" w:lastRow="0" w:noHBand="0" w:noVBand="1" w:val="04A0"/>
      </w:tblPr>
      <w:tblGrid>
        <w:gridCol w:w="9026"/>
      </w:tblGrid>
      <w:tr>
        <w:tc>
          <w:tcPr>
            <w:tcW w:type="dxa" w:w="9026"/>
            <w:shd w:fill="f6f8fa" w:val="clear"/>
            <w:tcMar>
              <w:top w:w="90" w:type="dxa"/>
              <w:bottom w:w="90" w:type="dxa"/>
              <w:start w:w="140" w:type="dxa"/>
              <w:end w:w="140" w:type="dxa"/>
            </w:tcMar>
          </w:tcPr>
          <w:p>
            <w:pPr>
              <w:pStyle w:val="CodeBlock"/>
            </w:pPr>
            <w:r>
              <w:rPr>
                <w:rFonts w:ascii="Liberation Mono" w:hAnsi="Liberation Mono"/>
                <w:sz w:val="18"/>
              </w:rPr>
              <w:t>{</w:t>
            </w:r>
          </w:p>
          <w:p>
            <w:pPr>
              <w:pStyle w:val="CodeBlock"/>
            </w:pPr>
            <w:r>
              <w:rPr>
                <w:rFonts w:ascii="Liberation Mono" w:hAnsi="Liberation Mono"/>
                <w:sz w:val="18"/>
              </w:rPr>
              <w:t xml:space="preserve">  "ok": true,</w:t>
            </w:r>
          </w:p>
          <w:p>
            <w:pPr>
              <w:pStyle w:val="CodeBlock"/>
            </w:pPr>
            <w:r>
              <w:rPr>
                <w:rFonts w:ascii="Liberation Mono" w:hAnsi="Liberation Mono"/>
                <w:sz w:val="18"/>
              </w:rPr>
              <w:t xml:space="preserve">  "message_id": "01HZ...",</w:t>
            </w:r>
          </w:p>
          <w:p>
            <w:pPr>
              <w:pStyle w:val="CodeBlock"/>
            </w:pPr>
            <w:r>
              <w:rPr>
                <w:rFonts w:ascii="Liberation Mono" w:hAnsi="Liberation Mono"/>
                <w:sz w:val="18"/>
              </w:rPr>
              <w:t xml:space="preserve">  "data": {</w:t>
            </w:r>
          </w:p>
          <w:p>
            <w:pPr>
              <w:pStyle w:val="CodeBlock"/>
            </w:pPr>
            <w:r>
              <w:rPr>
                <w:rFonts w:ascii="Liberation Mono" w:hAnsi="Liberation Mono"/>
                <w:sz w:val="18"/>
              </w:rPr>
              <w:t xml:space="preserve">    "sku": { "sku": "BOLT_M5_10HST_BLACK", "title": "BOLT M5 10HST Black", "...": "remaining fields as accepted by /v1/sku/update" },</w:t>
            </w:r>
          </w:p>
          <w:p>
            <w:pPr>
              <w:pStyle w:val="CodeBlock"/>
            </w:pPr>
            <w:r>
              <w:rPr>
                <w:rFonts w:ascii="Liberation Mono" w:hAnsi="Liberation Mono"/>
                <w:sz w:val="18"/>
              </w:rPr>
              <w:t xml:space="preserve">    "delivered": true,</w:t>
            </w:r>
          </w:p>
          <w:p>
            <w:pPr>
              <w:pStyle w:val="CodeBlock"/>
            </w:pPr>
            <w:r>
              <w:rPr>
                <w:rFonts w:ascii="Liberation Mono" w:hAnsi="Liberation Mono"/>
                <w:sz w:val="18"/>
              </w:rPr>
              <w:t xml:space="preserve">    "updated_at": "2026-08-30T09:12:44.000Z"</w:t>
            </w:r>
          </w:p>
          <w:p>
            <w:pPr>
              <w:pStyle w:val="CodeBlock"/>
            </w:pPr>
            <w:r>
              <w:rPr>
                <w:rFonts w:ascii="Liberation Mono" w:hAnsi="Liberation Mono"/>
                <w:sz w:val="18"/>
              </w:rPr>
              <w:t xml:space="preserve">  }</w:t>
            </w:r>
          </w:p>
          <w:p>
            <w:pPr>
              <w:pStyle w:val="CodeBlock"/>
            </w:pPr>
            <w:r>
              <w:rPr>
                <w:rFonts w:ascii="Liberation Mono" w:hAnsi="Liberation Mono"/>
                <w:sz w:val="18"/>
              </w:rPr>
              <w:t>}</w:t>
            </w:r>
          </w:p>
        </w:tc>
      </w:tr>
    </w:tbl>
    <w:p>
      <w:pPr>
        <w:spacing w:before="0" w:after="0"/>
        <w:rPr>
          <w:sz w:val="8"/>
          <w:szCs w:val="8"/>
        </w:rPr>
      </w:pPr>
    </w:p>
    <w:p>
      <w:pPr>
        <w:spacing w:after="120"/>
      </w:pPr>
      <w:r>
        <w:rPr>
          <w:rFonts w:ascii="Liberation Mono" w:hAnsi="Liberation Mono" w:cs="Liberation Mono" w:eastAsia="Liberation Mono"/>
          <w:sz w:val="18"/>
          <w:shd w:val="clear" w:fill="f6f8fa"/>
        </w:rPr>
        <w:t>data.sku</w:t>
      </w:r>
      <w:r>
        <w:t xml:space="preserve"> carries the same fields accepted by </w:t>
      </w:r>
      <w:r>
        <w:rPr>
          <w:i/>
        </w:rPr>
        <w:t>POST /v1/sku/update</w:t>
      </w:r>
      <w:r>
        <w:t xml:space="preserve">, with the values Shelfbot currently holds. </w:t>
      </w:r>
      <w:r>
        <w:rPr>
          <w:rFonts w:ascii="Liberation Mono" w:hAnsi="Liberation Mono" w:cs="Liberation Mono" w:eastAsia="Liberation Mono"/>
          <w:sz w:val="18"/>
          <w:shd w:val="clear" w:fill="f6f8fa"/>
        </w:rPr>
        <w:t>delivered</w:t>
      </w:r>
      <w:r>
        <w:t xml:space="preserve"> is </w:t>
      </w:r>
      <w:r>
        <w:rPr>
          <w:rFonts w:ascii="Liberation Mono" w:hAnsi="Liberation Mono" w:cs="Liberation Mono" w:eastAsia="Liberation Mono"/>
          <w:sz w:val="18"/>
          <w:shd w:val="clear" w:fill="f6f8fa"/>
        </w:rPr>
        <w:t>true</w:t>
      </w:r>
      <w:r>
        <w:t xml:space="preserve"> when the site has acknowledged the latest push for this SKU. </w:t>
      </w:r>
      <w:r>
        <w:rPr>
          <w:rFonts w:ascii="Liberation Mono" w:hAnsi="Liberation Mono" w:cs="Liberation Mono" w:eastAsia="Liberation Mono"/>
          <w:sz w:val="18"/>
          <w:shd w:val="clear" w:fill="f6f8fa"/>
        </w:rPr>
        <w:t>updated_at</w:t>
      </w:r>
      <w:r>
        <w:t xml:space="preserve"> is when Shelfbot applied the most recent change.</w:t>
      </w:r>
    </w:p>
    <w:p>
      <w:pPr>
        <w:spacing w:after="120"/>
      </w:pPr>
      <w:r>
        <w:t xml:space="preserve">A missing </w:t>
      </w:r>
      <w:r>
        <w:rPr>
          <w:rFonts w:ascii="Liberation Mono" w:hAnsi="Liberation Mono" w:cs="Liberation Mono" w:eastAsia="Liberation Mono"/>
          <w:sz w:val="18"/>
          <w:shd w:val="clear" w:fill="f6f8fa"/>
        </w:rPr>
        <w:t>sku</w:t>
      </w:r>
      <w:r>
        <w:t xml:space="preserve"> parameter returns HTTP </w:t>
      </w:r>
      <w:r>
        <w:rPr>
          <w:rFonts w:ascii="Liberation Mono" w:hAnsi="Liberation Mono" w:cs="Liberation Mono" w:eastAsia="Liberation Mono"/>
          <w:sz w:val="18"/>
          <w:shd w:val="clear" w:fill="f6f8fa"/>
        </w:rPr>
        <w:t>400</w:t>
      </w:r>
      <w:r>
        <w:t xml:space="preserve"> with code </w:t>
      </w:r>
      <w:r>
        <w:rPr>
          <w:rFonts w:ascii="Liberation Mono" w:hAnsi="Liberation Mono" w:cs="Liberation Mono" w:eastAsia="Liberation Mono"/>
          <w:sz w:val="18"/>
          <w:shd w:val="clear" w:fill="f6f8fa"/>
        </w:rPr>
        <w:t>BAD_REQUEST</w:t>
      </w:r>
      <w:r>
        <w:t xml:space="preserve">. An unknown code returns HTTP </w:t>
      </w:r>
      <w:r>
        <w:rPr>
          <w:rFonts w:ascii="Liberation Mono" w:hAnsi="Liberation Mono" w:cs="Liberation Mono" w:eastAsia="Liberation Mono"/>
          <w:sz w:val="18"/>
          <w:shd w:val="clear" w:fill="f6f8fa"/>
        </w:rPr>
        <w:t>404</w:t>
      </w:r>
      <w:r>
        <w:t xml:space="preserve"> with the error envelope and code </w:t>
      </w:r>
      <w:r>
        <w:rPr>
          <w:rFonts w:ascii="Liberation Mono" w:hAnsi="Liberation Mono" w:cs="Liberation Mono" w:eastAsia="Liberation Mono"/>
          <w:sz w:val="18"/>
          <w:shd w:val="clear" w:fill="f6f8fa"/>
        </w:rPr>
        <w:t>UNKNOWN_SKU</w:t>
      </w:r>
      <w:r>
        <w:t>.</w:t>
      </w:r>
    </w:p>
    <w:p>
      <w:pPr>
        <w:pStyle w:val="Heading3"/>
      </w:pPr>
      <w:r>
        <w:t>6.5 GET /v1/orders/{id}</w:t>
      </w:r>
    </w:p>
    <w:p>
      <w:pPr>
        <w:spacing w:after="120"/>
      </w:pPr>
      <w:r>
        <w:rPr>
          <w:b/>
        </w:rPr>
        <w:t>Direction:</w:t>
      </w:r>
      <w:r>
        <w:t xml:space="preserve"> WMS → Shelfbot (read) </w:t>
      </w:r>
      <w:r>
        <w:rPr>
          <w:b/>
        </w:rPr>
        <w:t>Purpose:</w:t>
      </w:r>
      <w:r>
        <w:t xml:space="preserve"> Read the current execution state of an order.</w:t>
      </w:r>
    </w:p>
    <w:p>
      <w:pPr>
        <w:spacing w:after="120"/>
      </w:pPr>
      <w:r>
        <w:rPr>
          <w:b/>
        </w:rPr>
        <w:t>Response:</w:t>
      </w:r>
    </w:p>
    <w:tbl>
      <w:tblPr>
        <w:tblW w:type="pct" w:w="5000"/>
        <w:tblBorders>
          <w:top w:val="single" w:sz="4" w:space="0" w:color="E5E7EB"/>
          <w:bottom w:val="single" w:sz="4" w:space="0" w:color="E5E7EB"/>
          <w:left w:val="single" w:sz="4" w:space="0" w:color="E5E7EB"/>
          <w:right w:val="single" w:sz="4" w:space="0" w:color="E5E7EB"/>
          <w:insideH w:val="single" w:sz="4" w:space="0" w:color="E5E7EB"/>
          <w:insideV w:val="none" w:sz="0" w:space="0"/>
        </w:tblBorders>
        <w:tblLook w:firstColumn="1" w:firstRow="1" w:lastColumn="0" w:lastRow="0" w:noHBand="0" w:noVBand="1" w:val="04A0"/>
      </w:tblPr>
      <w:tblGrid>
        <w:gridCol w:w="9026"/>
      </w:tblGrid>
      <w:tr>
        <w:tc>
          <w:tcPr>
            <w:tcW w:type="dxa" w:w="9026"/>
            <w:shd w:fill="f6f8fa" w:val="clear"/>
            <w:tcMar>
              <w:top w:w="90" w:type="dxa"/>
              <w:bottom w:w="90" w:type="dxa"/>
              <w:start w:w="140" w:type="dxa"/>
              <w:end w:w="140" w:type="dxa"/>
            </w:tcMar>
          </w:tcPr>
          <w:p>
            <w:pPr>
              <w:pStyle w:val="CodeBlock"/>
            </w:pPr>
            <w:r>
              <w:rPr>
                <w:rFonts w:ascii="Liberation Mono" w:hAnsi="Liberation Mono"/>
                <w:sz w:val="18"/>
              </w:rPr>
              <w:t>{</w:t>
            </w:r>
          </w:p>
          <w:p>
            <w:pPr>
              <w:pStyle w:val="CodeBlock"/>
            </w:pPr>
            <w:r>
              <w:rPr>
                <w:rFonts w:ascii="Liberation Mono" w:hAnsi="Liberation Mono"/>
                <w:sz w:val="18"/>
              </w:rPr>
              <w:t xml:space="preserve">  "ok": true,</w:t>
            </w:r>
          </w:p>
          <w:p>
            <w:pPr>
              <w:pStyle w:val="CodeBlock"/>
            </w:pPr>
            <w:r>
              <w:rPr>
                <w:rFonts w:ascii="Liberation Mono" w:hAnsi="Liberation Mono"/>
                <w:sz w:val="18"/>
              </w:rPr>
              <w:t xml:space="preserve">  "message_id": "01HZ...",</w:t>
            </w:r>
          </w:p>
          <w:p>
            <w:pPr>
              <w:pStyle w:val="CodeBlock"/>
            </w:pPr>
            <w:r>
              <w:rPr>
                <w:rFonts w:ascii="Liberation Mono" w:hAnsi="Liberation Mono"/>
                <w:sz w:val="18"/>
              </w:rPr>
              <w:t xml:space="preserve">  "data": {</w:t>
            </w:r>
          </w:p>
          <w:p>
            <w:pPr>
              <w:pStyle w:val="CodeBlock"/>
            </w:pPr>
            <w:r>
              <w:rPr>
                <w:rFonts w:ascii="Liberation Mono" w:hAnsi="Liberation Mono"/>
                <w:sz w:val="18"/>
              </w:rPr>
              <w:t xml:space="preserve">    "id": 1739900000000,</w:t>
            </w:r>
          </w:p>
          <w:p>
            <w:pPr>
              <w:pStyle w:val="CodeBlock"/>
            </w:pPr>
            <w:r>
              <w:rPr>
                <w:rFonts w:ascii="Liberation Mono" w:hAnsi="Liberation Mono"/>
                <w:sz w:val="18"/>
              </w:rPr>
              <w:t xml:space="preserve">    "name": "Job 4521",</w:t>
            </w:r>
          </w:p>
          <w:p>
            <w:pPr>
              <w:pStyle w:val="CodeBlock"/>
            </w:pPr>
            <w:r>
              <w:rPr>
                <w:rFonts w:ascii="Liberation Mono" w:hAnsi="Liberation Mono"/>
                <w:sz w:val="18"/>
              </w:rPr>
              <w:t xml:space="preserve">    "state": "open",</w:t>
            </w:r>
          </w:p>
          <w:p>
            <w:pPr>
              <w:pStyle w:val="CodeBlock"/>
            </w:pPr>
            <w:r>
              <w:rPr>
                <w:rFonts w:ascii="Liberation Mono" w:hAnsi="Liberation Mono"/>
                <w:sz w:val="18"/>
              </w:rPr>
              <w:t xml:space="preserve">    "priority": true,</w:t>
            </w:r>
          </w:p>
          <w:p>
            <w:pPr>
              <w:pStyle w:val="CodeBlock"/>
            </w:pPr>
            <w:r>
              <w:rPr>
                <w:rFonts w:ascii="Liberation Mono" w:hAnsi="Liberation Mono"/>
                <w:sz w:val="18"/>
              </w:rPr>
              <w:t xml:space="preserve">    "final_state": null,</w:t>
            </w:r>
          </w:p>
          <w:p>
            <w:pPr>
              <w:pStyle w:val="CodeBlock"/>
            </w:pPr>
            <w:r>
              <w:rPr>
                <w:rFonts w:ascii="Liberation Mono" w:hAnsi="Liberation Mono"/>
                <w:sz w:val="18"/>
              </w:rPr>
              <w:t xml:space="preserve">    "lines":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"line_id": 900123456,</w:t>
            </w:r>
          </w:p>
          <w:p>
            <w:pPr>
              <w:pStyle w:val="CodeBlock"/>
            </w:pPr>
            <w:r>
              <w:rPr>
                <w:rFonts w:ascii="Liberation Mono" w:hAnsi="Liberation Mono"/>
                <w:sz w:val="18"/>
              </w:rPr>
              <w:t xml:space="preserve">        "sku": "BOLT_M5_10HST_BLACK",</w:t>
            </w:r>
          </w:p>
          <w:p>
            <w:pPr>
              <w:pStyle w:val="CodeBlock"/>
            </w:pPr>
            <w:r>
              <w:rPr>
                <w:rFonts w:ascii="Liberation Mono" w:hAnsi="Liberation Mono"/>
                <w:sz w:val="18"/>
              </w:rPr>
              <w:t xml:space="preserve">        "requested_quantity": 4,</w:t>
            </w:r>
          </w:p>
          <w:p>
            <w:pPr>
              <w:pStyle w:val="CodeBlock"/>
            </w:pPr>
            <w:r>
              <w:rPr>
                <w:rFonts w:ascii="Liberation Mono" w:hAnsi="Liberation Mono"/>
                <w:sz w:val="18"/>
              </w:rPr>
              <w:t xml:space="preserve">        "picked_quantity": 2,</w:t>
            </w:r>
          </w:p>
          <w:p>
            <w:pPr>
              <w:pStyle w:val="CodeBlock"/>
            </w:pPr>
            <w:r>
              <w:rPr>
                <w:rFonts w:ascii="Liberation Mono" w:hAnsi="Liberation Mono"/>
                <w:sz w:val="18"/>
              </w:rPr>
              <w:t xml:space="preserve">        "remaining_quantity": 2,</w:t>
            </w:r>
          </w:p>
          <w:p>
            <w:pPr>
              <w:pStyle w:val="CodeBlock"/>
            </w:pPr>
            <w:r>
              <w:rPr>
                <w:rFonts w:ascii="Liberation Mono" w:hAnsi="Liberation Mono"/>
                <w:sz w:val="18"/>
              </w:rPr>
              <w:t xml:space="preserve">        "status": "partial",</w:t>
            </w:r>
          </w:p>
          <w:p>
            <w:pPr>
              <w:pStyle w:val="CodeBlock"/>
            </w:pPr>
            <w:r>
              <w:rPr>
                <w:rFonts w:ascii="Liberation Mono" w:hAnsi="Liberation Mono"/>
                <w:sz w:val="18"/>
              </w:rPr>
              <w:t xml:space="preserve">        "serials": [],</w:t>
            </w:r>
          </w:p>
          <w:p>
            <w:pPr>
              <w:pStyle w:val="CodeBlock"/>
            </w:pPr>
            <w:r>
              <w:rPr>
                <w:rFonts w:ascii="Liberation Mono" w:hAnsi="Liberation Mono"/>
                <w:sz w:val="18"/>
              </w:rPr>
              <w:t xml:space="preserve">        "batches": [ { "batch_number": "L240501", "quantity": 2, "expires_at": "2027-05-01" }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"shippers": [</w:t>
            </w:r>
          </w:p>
          <w:p>
            <w:pPr>
              <w:pStyle w:val="CodeBlock"/>
            </w:pPr>
            <w:r>
              <w:rPr>
                <w:rFonts w:ascii="Liberation Mono" w:hAnsi="Liberation Mono"/>
                <w:sz w:val="18"/>
              </w:rPr>
              <w:t xml:space="preserve">      { "shipper_seq": 1, "shipper_id": "SHP-00045-1", "status": "closed", "reason": "full",</w:t>
            </w:r>
          </w:p>
          <w:p>
            <w:pPr>
              <w:pStyle w:val="CodeBlock"/>
            </w:pPr>
            <w:r>
              <w:rPr>
                <w:rFonts w:ascii="Liberation Mono" w:hAnsi="Liberation Mono"/>
                <w:sz w:val="18"/>
              </w:rPr>
              <w:t xml:space="preserve">        "opened_at": "2026-04-23T10:11:40.000Z", "closed_at": "2026-04-23T10:14:05.000Z",</w:t>
            </w:r>
          </w:p>
          <w:p>
            <w:pPr>
              <w:pStyle w:val="CodeBlock"/>
            </w:pPr>
            <w:r>
              <w:rPr>
                <w:rFonts w:ascii="Liberation Mono" w:hAnsi="Liberation Mono"/>
                <w:sz w:val="18"/>
              </w:rPr>
              <w:t xml:space="preserve">        "contents": [ { "line_id": 900123456, "sku": "BOLT_M5_10HST_BLACK", "quantity": 2,</w:t>
            </w:r>
          </w:p>
          <w:p>
            <w:pPr>
              <w:pStyle w:val="CodeBlock"/>
            </w:pPr>
            <w:r>
              <w:rPr>
                <w:rFonts w:ascii="Liberation Mono" w:hAnsi="Liberation Mono"/>
                <w:sz w:val="18"/>
              </w:rPr>
              <w:t xml:space="preserve">                        "batches": [ { "batch_number": "L240501", "quantity": 2, "expires_at": "2027-05-01" } ], "serials": [] } ] },</w:t>
            </w:r>
          </w:p>
          <w:p>
            <w:pPr>
              <w:pStyle w:val="CodeBlock"/>
            </w:pPr>
            <w:r>
              <w:rPr>
                <w:rFonts w:ascii="Liberation Mono" w:hAnsi="Liberation Mono"/>
                <w:sz w:val="18"/>
              </w:rPr>
              <w:t xml:space="preserve">      { "shipper_seq": 2, "shipper_id": "SHP-00045-2", "status": "open", "reason": null,</w:t>
            </w:r>
          </w:p>
          <w:p>
            <w:pPr>
              <w:pStyle w:val="CodeBlock"/>
            </w:pPr>
            <w:r>
              <w:rPr>
                <w:rFonts w:ascii="Liberation Mono" w:hAnsi="Liberation Mono"/>
                <w:sz w:val="18"/>
              </w:rPr>
              <w:t xml:space="preserve">        "opened_at": "2026-04-23T10:14:20.000Z", "closed_at": null, "contents": []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"accepted_at": "2026-04-23T10:11:02.000Z",</w:t>
            </w:r>
          </w:p>
          <w:p>
            <w:pPr>
              <w:pStyle w:val="CodeBlock"/>
            </w:pPr>
            <w:r>
              <w:rPr>
                <w:rFonts w:ascii="Liberation Mono" w:hAnsi="Liberation Mono"/>
                <w:sz w:val="18"/>
              </w:rPr>
              <w:t xml:space="preserve">    "completed_at": null,</w:t>
            </w:r>
          </w:p>
          <w:p>
            <w:pPr>
              <w:pStyle w:val="CodeBlock"/>
            </w:pPr>
            <w:r>
              <w:rPr>
                <w:rFonts w:ascii="Liberation Mono" w:hAnsi="Liberation Mono"/>
                <w:sz w:val="18"/>
              </w:rPr>
              <w:t xml:space="preserve">    "as_of": "2026-04-23T10:16:00.000Z"</w:t>
            </w:r>
          </w:p>
          <w:p>
            <w:pPr>
              <w:pStyle w:val="CodeBlock"/>
            </w:pPr>
            <w:r>
              <w:rPr>
                <w:rFonts w:ascii="Liberation Mono" w:hAnsi="Liberation Mono"/>
                <w:sz w:val="18"/>
              </w:rPr>
              <w:t xml:space="preserve">  }</w:t>
            </w:r>
          </w:p>
          <w:p>
            <w:pPr>
              <w:pStyle w:val="CodeBlock"/>
            </w:pPr>
            <w:r>
              <w:rPr>
                <w:rFonts w:ascii="Liberation Mono" w:hAnsi="Liberation Mono"/>
                <w:sz w:val="18"/>
              </w:rPr>
              <w:t>}</w:t>
            </w:r>
          </w:p>
        </w:tc>
      </w:tr>
    </w:tbl>
    <w:p>
      <w:pPr>
        <w:spacing w:before="0" w:after="0"/>
        <w:rPr>
          <w:sz w:val="8"/>
          <w:szCs w:val="8"/>
        </w:rPr>
      </w:pPr>
    </w:p>
    <w:p>
      <w:pPr>
        <w:spacing w:after="120"/>
      </w:pPr>
      <w:r>
        <w:rPr>
          <w:rFonts w:ascii="Liberation Mono" w:hAnsi="Liberation Mono" w:cs="Liberation Mono" w:eastAsia="Liberation Mono"/>
          <w:sz w:val="18"/>
          <w:shd w:val="clear" w:fill="f6f8fa"/>
        </w:rPr>
        <w:t>state</w:t>
      </w:r>
      <w:r>
        <w:t xml:space="preserve"> mirrors the order state enum in </w:t>
      </w:r>
      <w:r>
        <w:rPr>
          <w:i/>
        </w:rPr>
        <w:t>POST /v1/order/update</w:t>
      </w:r>
      <w:r>
        <w:t xml:space="preserve">. </w:t>
      </w:r>
      <w:r>
        <w:rPr>
          <w:rFonts w:ascii="Liberation Mono" w:hAnsi="Liberation Mono" w:cs="Liberation Mono" w:eastAsia="Liberation Mono"/>
          <w:sz w:val="18"/>
          <w:shd w:val="clear" w:fill="f6f8fa"/>
        </w:rPr>
        <w:t>priority</w:t>
      </w:r>
      <w:r>
        <w:t xml:space="preserve"> echoes the current value of the flag set there (</w:t>
      </w:r>
      <w:r>
        <w:rPr>
          <w:rFonts w:ascii="Liberation Mono" w:hAnsi="Liberation Mono" w:cs="Liberation Mono" w:eastAsia="Liberation Mono"/>
          <w:sz w:val="18"/>
          <w:shd w:val="clear" w:fill="f6f8fa"/>
        </w:rPr>
        <w:t>false</w:t>
      </w:r>
      <w:r>
        <w:t xml:space="preserve"> when never set). </w:t>
      </w:r>
      <w:r>
        <w:rPr>
          <w:rFonts w:ascii="Liberation Mono" w:hAnsi="Liberation Mono" w:cs="Liberation Mono" w:eastAsia="Liberation Mono"/>
          <w:sz w:val="18"/>
          <w:shd w:val="clear" w:fill="f6f8fa"/>
        </w:rPr>
        <w:t>final_state</w:t>
      </w:r>
      <w:r>
        <w:t xml:space="preserve"> is </w:t>
      </w:r>
      <w:r>
        <w:rPr>
          <w:rFonts w:ascii="Liberation Mono" w:hAnsi="Liberation Mono" w:cs="Liberation Mono" w:eastAsia="Liberation Mono"/>
          <w:sz w:val="18"/>
          <w:shd w:val="clear" w:fill="f6f8fa"/>
        </w:rPr>
        <w:t>null</w:t>
      </w:r>
      <w:r>
        <w:t xml:space="preserve"> until the order reaches a terminal state, then carries the same value as the </w:t>
      </w:r>
      <w:r>
        <w:rPr>
          <w:rFonts w:ascii="Liberation Mono" w:hAnsi="Liberation Mono" w:cs="Liberation Mono" w:eastAsia="Liberation Mono"/>
          <w:sz w:val="18"/>
          <w:shd w:val="clear" w:fill="f6f8fa"/>
        </w:rPr>
        <w:t>order.completed</w:t>
      </w:r>
      <w:r>
        <w:t xml:space="preserve"> event's </w:t>
      </w:r>
      <w:r>
        <w:rPr>
          <w:rFonts w:ascii="Liberation Mono" w:hAnsi="Liberation Mono" w:cs="Liberation Mono" w:eastAsia="Liberation Mono"/>
          <w:sz w:val="18"/>
          <w:shd w:val="clear" w:fill="f6f8fa"/>
        </w:rPr>
        <w:t>final_state</w:t>
      </w:r>
      <w:r>
        <w:t xml:space="preserve">. Per-line </w:t>
      </w:r>
      <w:r>
        <w:rPr>
          <w:rFonts w:ascii="Liberation Mono" w:hAnsi="Liberation Mono" w:cs="Liberation Mono" w:eastAsia="Liberation Mono"/>
          <w:sz w:val="18"/>
          <w:shd w:val="clear" w:fill="f6f8fa"/>
        </w:rPr>
        <w:t>status</w:t>
      </w:r>
      <w:r>
        <w:t xml:space="preserve"> uses the same enum as </w:t>
      </w:r>
      <w:r>
        <w:rPr>
          <w:rFonts w:ascii="Liberation Mono" w:hAnsi="Liberation Mono" w:cs="Liberation Mono" w:eastAsia="Liberation Mono"/>
          <w:sz w:val="18"/>
          <w:shd w:val="clear" w:fill="f6f8fa"/>
        </w:rPr>
        <w:t>line.picked</w:t>
      </w:r>
      <w:r>
        <w:t xml:space="preserve">. </w:t>
      </w:r>
      <w:r>
        <w:rPr>
          <w:rFonts w:ascii="Liberation Mono" w:hAnsi="Liberation Mono" w:cs="Liberation Mono" w:eastAsia="Liberation Mono"/>
          <w:sz w:val="18"/>
          <w:shd w:val="clear" w:fill="f6f8fa"/>
        </w:rPr>
        <w:t>serials</w:t>
      </w:r>
      <w:r>
        <w:t xml:space="preserve"> and </w:t>
      </w:r>
      <w:r>
        <w:rPr>
          <w:rFonts w:ascii="Liberation Mono" w:hAnsi="Liberation Mono" w:cs="Liberation Mono" w:eastAsia="Liberation Mono"/>
          <w:sz w:val="18"/>
          <w:shd w:val="clear" w:fill="f6f8fa"/>
        </w:rPr>
        <w:t>batches</w:t>
      </w:r>
      <w:r>
        <w:t xml:space="preserve"> accumulate what has been picked so far, each batch entry carrying its </w:t>
      </w:r>
      <w:r>
        <w:rPr>
          <w:rFonts w:ascii="Liberation Mono" w:hAnsi="Liberation Mono" w:cs="Liberation Mono" w:eastAsia="Liberation Mono"/>
          <w:sz w:val="18"/>
          <w:shd w:val="clear" w:fill="f6f8fa"/>
        </w:rPr>
        <w:t>expires_at</w:t>
      </w:r>
      <w:r>
        <w:t xml:space="preserve"> per </w:t>
      </w:r>
      <w:r>
        <w:rPr>
          <w:i/>
        </w:rPr>
        <w:t>Expiry is always reported</w:t>
      </w:r>
      <w:r>
        <w:t xml:space="preserve">; the line's </w:t>
      </w:r>
      <w:r>
        <w:rPr>
          <w:rFonts w:ascii="Liberation Mono" w:hAnsi="Liberation Mono" w:cs="Liberation Mono" w:eastAsia="Liberation Mono"/>
          <w:sz w:val="18"/>
          <w:shd w:val="clear" w:fill="f6f8fa"/>
        </w:rPr>
        <w:t>batch_policy</w:t>
      </w:r>
      <w:r>
        <w:t xml:space="preserve"> and </w:t>
      </w:r>
      <w:r>
        <w:rPr>
          <w:rFonts w:ascii="Liberation Mono" w:hAnsi="Liberation Mono" w:cs="Liberation Mono" w:eastAsia="Liberation Mono"/>
          <w:sz w:val="18"/>
          <w:shd w:val="clear" w:fill="f6f8fa"/>
        </w:rPr>
        <w:t>min_expires_at</w:t>
      </w:r>
      <w:r>
        <w:t xml:space="preserve"> are echoed as sent. </w:t>
      </w:r>
      <w:r>
        <w:rPr>
          <w:rFonts w:ascii="Liberation Mono" w:hAnsi="Liberation Mono" w:cs="Liberation Mono" w:eastAsia="Liberation Mono"/>
          <w:sz w:val="18"/>
          <w:shd w:val="clear" w:fill="f6f8fa"/>
        </w:rPr>
        <w:t>shippers</w:t>
      </w:r>
      <w:r>
        <w:t xml:space="preserve"> lists every shipper the order has used, in </w:t>
      </w:r>
      <w:r>
        <w:rPr>
          <w:rFonts w:ascii="Liberation Mono" w:hAnsi="Liberation Mono" w:cs="Liberation Mono" w:eastAsia="Liberation Mono"/>
          <w:sz w:val="18"/>
          <w:shd w:val="clear" w:fill="f6f8fa"/>
        </w:rPr>
        <w:t>shipper_seq</w:t>
      </w:r>
      <w:r>
        <w:t xml:space="preserve"> order: its label, </w:t>
      </w:r>
      <w:r>
        <w:rPr>
          <w:rFonts w:ascii="Liberation Mono" w:hAnsi="Liberation Mono" w:cs="Liberation Mono" w:eastAsia="Liberation Mono"/>
          <w:sz w:val="18"/>
          <w:shd w:val="clear" w:fill="f6f8fa"/>
        </w:rPr>
        <w:t>status</w:t>
      </w:r>
      <w:r>
        <w:t xml:space="preserve"> (</w:t>
      </w:r>
      <w:r>
        <w:rPr>
          <w:rFonts w:ascii="Liberation Mono" w:hAnsi="Liberation Mono" w:cs="Liberation Mono" w:eastAsia="Liberation Mono"/>
          <w:sz w:val="18"/>
          <w:shd w:val="clear" w:fill="f6f8fa"/>
        </w:rPr>
        <w:t>open</w:t>
      </w:r>
      <w:r>
        <w:t xml:space="preserve"> or </w:t>
      </w:r>
      <w:r>
        <w:rPr>
          <w:rFonts w:ascii="Liberation Mono" w:hAnsi="Liberation Mono" w:cs="Liberation Mono" w:eastAsia="Liberation Mono"/>
          <w:sz w:val="18"/>
          <w:shd w:val="clear" w:fill="f6f8fa"/>
        </w:rPr>
        <w:t>closed</w:t>
      </w:r>
      <w:r>
        <w:t xml:space="preserve">), the close </w:t>
      </w:r>
      <w:r>
        <w:rPr>
          <w:rFonts w:ascii="Liberation Mono" w:hAnsi="Liberation Mono" w:cs="Liberation Mono" w:eastAsia="Liberation Mono"/>
          <w:sz w:val="18"/>
          <w:shd w:val="clear" w:fill="f6f8fa"/>
        </w:rPr>
        <w:t>reason</w:t>
      </w:r>
      <w:r>
        <w:t xml:space="preserve"> (</w:t>
      </w:r>
      <w:r>
        <w:rPr>
          <w:rFonts w:ascii="Liberation Mono" w:hAnsi="Liberation Mono" w:cs="Liberation Mono" w:eastAsia="Liberation Mono"/>
          <w:sz w:val="18"/>
          <w:shd w:val="clear" w:fill="f6f8fa"/>
        </w:rPr>
        <w:t>full</w:t>
      </w:r>
      <w:r>
        <w:t xml:space="preserve">, </w:t>
      </w:r>
      <w:r>
        <w:rPr>
          <w:rFonts w:ascii="Liberation Mono" w:hAnsi="Liberation Mono" w:cs="Liberation Mono" w:eastAsia="Liberation Mono"/>
          <w:sz w:val="18"/>
          <w:shd w:val="clear" w:fill="f6f8fa"/>
        </w:rPr>
        <w:t>order_complete</w:t>
      </w:r>
      <w:r>
        <w:t xml:space="preserve">, </w:t>
      </w:r>
      <w:r>
        <w:rPr>
          <w:rFonts w:ascii="Liberation Mono" w:hAnsi="Liberation Mono" w:cs="Liberation Mono" w:eastAsia="Liberation Mono"/>
          <w:sz w:val="18"/>
          <w:shd w:val="clear" w:fill="f6f8fa"/>
        </w:rPr>
        <w:t>order_cancelled</w:t>
      </w:r>
      <w:r>
        <w:t xml:space="preserve">, or </w:t>
      </w:r>
      <w:r>
        <w:rPr>
          <w:rFonts w:ascii="Liberation Mono" w:hAnsi="Liberation Mono" w:cs="Liberation Mono" w:eastAsia="Liberation Mono"/>
          <w:sz w:val="18"/>
          <w:shd w:val="clear" w:fill="f6f8fa"/>
        </w:rPr>
        <w:t>null</w:t>
      </w:r>
      <w:r>
        <w:t xml:space="preserve"> while open), timestamps, and </w:t>
      </w:r>
      <w:r>
        <w:rPr>
          <w:rFonts w:ascii="Liberation Mono" w:hAnsi="Liberation Mono" w:cs="Liberation Mono" w:eastAsia="Liberation Mono"/>
          <w:sz w:val="18"/>
          <w:shd w:val="clear" w:fill="f6f8fa"/>
        </w:rPr>
        <w:t>contents</w:t>
      </w:r>
      <w:r>
        <w:t xml:space="preserve">, which grows as units are put in and is final once the shipper closes, matching its </w:t>
      </w:r>
      <w:r>
        <w:rPr>
          <w:rFonts w:ascii="Liberation Mono" w:hAnsi="Liberation Mono" w:cs="Liberation Mono" w:eastAsia="Liberation Mono"/>
          <w:sz w:val="18"/>
          <w:shd w:val="clear" w:fill="f6f8fa"/>
        </w:rPr>
        <w:t>shipper.closed</w:t>
      </w:r>
      <w:r>
        <w:t xml:space="preserve"> event. An order picked into a single shipper shows one entry (see </w:t>
      </w:r>
      <w:r>
        <w:rPr>
          <w:i/>
        </w:rPr>
        <w:t>Shippers</w:t>
      </w:r>
      <w:r>
        <w:t>).</w:t>
      </w:r>
    </w:p>
    <w:p>
      <w:pPr>
        <w:spacing w:after="120"/>
      </w:pPr>
      <w:r>
        <w:t xml:space="preserve">This endpoint is served from state Shelfbot maintains at its edge, materialised from the event stream. It may lag live activity by moments; a read issued after an event has been received is guaranteed not to be older than that event. When the site is offline, the endpoint keeps answering with last-known state, and </w:t>
      </w:r>
      <w:r>
        <w:rPr>
          <w:rFonts w:ascii="Liberation Mono" w:hAnsi="Liberation Mono" w:cs="Liberation Mono" w:eastAsia="Liberation Mono"/>
          <w:sz w:val="18"/>
          <w:shd w:val="clear" w:fill="f6f8fa"/>
        </w:rPr>
        <w:t>as_of</w:t>
      </w:r>
      <w:r>
        <w:t xml:space="preserve"> shows how fresh that state is. Completed orders remain readable for 90 days after completion.</w:t>
      </w:r>
    </w:p>
    <w:p>
      <w:pPr>
        <w:spacing w:after="120"/>
      </w:pPr>
      <w:r>
        <w:t xml:space="preserve">An unknown id returns HTTP </w:t>
      </w:r>
      <w:r>
        <w:rPr>
          <w:rFonts w:ascii="Liberation Mono" w:hAnsi="Liberation Mono" w:cs="Liberation Mono" w:eastAsia="Liberation Mono"/>
          <w:sz w:val="18"/>
          <w:shd w:val="clear" w:fill="f6f8fa"/>
        </w:rPr>
        <w:t>404</w:t>
      </w:r>
      <w:r>
        <w:t xml:space="preserve"> with the error envelope and code </w:t>
      </w:r>
      <w:r>
        <w:rPr>
          <w:rFonts w:ascii="Liberation Mono" w:hAnsi="Liberation Mono" w:cs="Liberation Mono" w:eastAsia="Liberation Mono"/>
          <w:sz w:val="18"/>
          <w:shd w:val="clear" w:fill="f6f8fa"/>
        </w:rPr>
        <w:t>UNKNOWN_ORDER</w:t>
      </w:r>
      <w:r>
        <w:t>.</w:t>
      </w:r>
    </w:p>
    <w:p>
      <w:pPr>
        <w:pStyle w:val="Heading3"/>
      </w:pPr>
      <w:r>
        <w:t>6.6 GET /v1/bins/{bin_id}</w:t>
      </w:r>
    </w:p>
    <w:p>
      <w:pPr>
        <w:spacing w:after="120"/>
      </w:pPr>
      <w:r>
        <w:rPr>
          <w:b/>
        </w:rPr>
        <w:t>Direction:</w:t>
      </w:r>
      <w:r>
        <w:t xml:space="preserve"> WMS → Shelfbot (read) </w:t>
      </w:r>
      <w:r>
        <w:rPr>
          <w:b/>
        </w:rPr>
        <w:t>Purpose:</w:t>
      </w:r>
      <w:r>
        <w:t xml:space="preserve"> Read the current contents of a bin.</w:t>
      </w:r>
    </w:p>
    <w:p>
      <w:pPr>
        <w:spacing w:after="120"/>
      </w:pPr>
      <w:r>
        <w:rPr>
          <w:b/>
        </w:rPr>
        <w:t>Response:</w:t>
      </w:r>
    </w:p>
    <w:tbl>
      <w:tblPr>
        <w:tblW w:type="pct" w:w="5000"/>
        <w:tblBorders>
          <w:top w:val="single" w:sz="4" w:space="0" w:color="E5E7EB"/>
          <w:bottom w:val="single" w:sz="4" w:space="0" w:color="E5E7EB"/>
          <w:left w:val="single" w:sz="4" w:space="0" w:color="E5E7EB"/>
          <w:right w:val="single" w:sz="4" w:space="0" w:color="E5E7EB"/>
          <w:insideH w:val="single" w:sz="4" w:space="0" w:color="E5E7EB"/>
          <w:insideV w:val="none" w:sz="0" w:space="0"/>
        </w:tblBorders>
        <w:tblLook w:firstColumn="1" w:firstRow="1" w:lastColumn="0" w:lastRow="0" w:noHBand="0" w:noVBand="1" w:val="04A0"/>
      </w:tblPr>
      <w:tblGrid>
        <w:gridCol w:w="9026"/>
      </w:tblGrid>
      <w:tr>
        <w:tc>
          <w:tcPr>
            <w:tcW w:type="dxa" w:w="9026"/>
            <w:shd w:fill="f6f8fa" w:val="clear"/>
            <w:tcMar>
              <w:top w:w="90" w:type="dxa"/>
              <w:bottom w:w="90" w:type="dxa"/>
              <w:start w:w="140" w:type="dxa"/>
              <w:end w:w="140" w:type="dxa"/>
            </w:tcMar>
          </w:tcPr>
          <w:p>
            <w:pPr>
              <w:pStyle w:val="CodeBlock"/>
            </w:pPr>
            <w:r>
              <w:rPr>
                <w:rFonts w:ascii="Liberation Mono" w:hAnsi="Liberation Mono"/>
                <w:sz w:val="18"/>
              </w:rPr>
              <w:t>{</w:t>
            </w:r>
          </w:p>
          <w:p>
            <w:pPr>
              <w:pStyle w:val="CodeBlock"/>
            </w:pPr>
            <w:r>
              <w:rPr>
                <w:rFonts w:ascii="Liberation Mono" w:hAnsi="Liberation Mono"/>
                <w:sz w:val="18"/>
              </w:rPr>
              <w:t xml:space="preserve">  "ok": true,</w:t>
            </w:r>
          </w:p>
          <w:p>
            <w:pPr>
              <w:pStyle w:val="CodeBlock"/>
            </w:pPr>
            <w:r>
              <w:rPr>
                <w:rFonts w:ascii="Liberation Mono" w:hAnsi="Liberation Mono"/>
                <w:sz w:val="18"/>
              </w:rPr>
              <w:t xml:space="preserve">  "message_id": "01HZ...",</w:t>
            </w:r>
          </w:p>
          <w:p>
            <w:pPr>
              <w:pStyle w:val="CodeBlock"/>
            </w:pPr>
            <w:r>
              <w:rPr>
                <w:rFonts w:ascii="Liberation Mono" w:hAnsi="Liberation Mono"/>
                <w:sz w:val="18"/>
              </w:rPr>
              <w:t xml:space="preserve">  "data": {</w:t>
            </w:r>
          </w:p>
          <w:p>
            <w:pPr>
              <w:pStyle w:val="CodeBlock"/>
            </w:pPr>
            <w:r>
              <w:rPr>
                <w:rFonts w:ascii="Liberation Mono" w:hAnsi="Liberation Mono"/>
                <w:sz w:val="18"/>
              </w:rPr>
              <w:t xml:space="preserve">    "bin_id": 40213,</w:t>
            </w:r>
          </w:p>
          <w:p>
            <w:pPr>
              <w:pStyle w:val="CodeBlock"/>
            </w:pPr>
            <w:r>
              <w:rPr>
                <w:rFonts w:ascii="Liberation Mono" w:hAnsi="Liberation Mono"/>
                <w:sz w:val="18"/>
              </w:rPr>
              <w:t xml:space="preserve">    "contents":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"sku": "PAINT_RAL5010_1L",</w:t>
            </w:r>
          </w:p>
          <w:p>
            <w:pPr>
              <w:pStyle w:val="CodeBlock"/>
            </w:pPr>
            <w:r>
              <w:rPr>
                <w:rFonts w:ascii="Liberation Mono" w:hAnsi="Liberation Mono"/>
                <w:sz w:val="18"/>
              </w:rPr>
              <w:t xml:space="preserve">        "quantity": 6,</w:t>
            </w:r>
          </w:p>
          <w:p>
            <w:pPr>
              <w:pStyle w:val="CodeBlock"/>
            </w:pPr>
            <w:r>
              <w:rPr>
                <w:rFonts w:ascii="Liberation Mono" w:hAnsi="Liberation Mono"/>
                <w:sz w:val="18"/>
              </w:rPr>
              <w:t xml:space="preserve">        "batches": [ { "batch_number": "L240501", "quantity": 6, "expires_at": "2027-05-01", "status": "active" } ],</w:t>
            </w:r>
          </w:p>
          <w:p>
            <w:pPr>
              <w:pStyle w:val="CodeBlock"/>
            </w:pPr>
            <w:r>
              <w:rPr>
                <w:rFonts w:ascii="Liberation Mono" w:hAnsi="Liberation Mono"/>
                <w:sz w:val="18"/>
              </w:rPr>
              <w:t xml:space="preserve">        "serials":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"as_of": "2026-04-23T10:16:00.000Z"</w:t>
            </w:r>
          </w:p>
          <w:p>
            <w:pPr>
              <w:pStyle w:val="CodeBlock"/>
            </w:pPr>
            <w:r>
              <w:rPr>
                <w:rFonts w:ascii="Liberation Mono" w:hAnsi="Liberation Mono"/>
                <w:sz w:val="18"/>
              </w:rPr>
              <w:t xml:space="preserve">  }</w:t>
            </w:r>
          </w:p>
          <w:p>
            <w:pPr>
              <w:pStyle w:val="CodeBlock"/>
            </w:pPr>
            <w:r>
              <w:rPr>
                <w:rFonts w:ascii="Liberation Mono" w:hAnsi="Liberation Mono"/>
                <w:sz w:val="18"/>
              </w:rPr>
              <w:t>}</w:t>
            </w:r>
          </w:p>
        </w:tc>
      </w:tr>
    </w:tbl>
    <w:p>
      <w:pPr>
        <w:spacing w:before="0" w:after="0"/>
        <w:rPr>
          <w:sz w:val="8"/>
          <w:szCs w:val="8"/>
        </w:rPr>
      </w:pPr>
    </w:p>
    <w:p>
      <w:pPr>
        <w:spacing w:after="120"/>
      </w:pPr>
      <w:r>
        <w:t xml:space="preserve">Each batch entry carries its </w:t>
      </w:r>
      <w:r>
        <w:rPr>
          <w:rFonts w:ascii="Liberation Mono" w:hAnsi="Liberation Mono" w:cs="Liberation Mono" w:eastAsia="Liberation Mono"/>
          <w:sz w:val="18"/>
          <w:shd w:val="clear" w:fill="f6f8fa"/>
        </w:rPr>
        <w:t>status</w:t>
      </w:r>
      <w:r>
        <w:t xml:space="preserve">: </w:t>
      </w:r>
      <w:r>
        <w:rPr>
          <w:rFonts w:ascii="Liberation Mono" w:hAnsi="Liberation Mono" w:cs="Liberation Mono" w:eastAsia="Liberation Mono"/>
          <w:sz w:val="18"/>
          <w:shd w:val="clear" w:fill="f6f8fa"/>
        </w:rPr>
        <w:t>active</w:t>
      </w:r>
      <w:r>
        <w:t xml:space="preserve">, </w:t>
      </w:r>
      <w:r>
        <w:rPr>
          <w:rFonts w:ascii="Liberation Mono" w:hAnsi="Liberation Mono" w:cs="Liberation Mono" w:eastAsia="Liberation Mono"/>
          <w:sz w:val="18"/>
          <w:shd w:val="clear" w:fill="f6f8fa"/>
        </w:rPr>
        <w:t>blocked</w:t>
      </w:r>
      <w:r>
        <w:t xml:space="preserve"> (</w:t>
      </w:r>
      <w:r>
        <w:rPr>
          <w:i/>
        </w:rPr>
        <w:t>POST /v1/batch/update</w:t>
      </w:r>
      <w:r>
        <w:t xml:space="preserve">) or </w:t>
      </w:r>
      <w:r>
        <w:rPr>
          <w:rFonts w:ascii="Liberation Mono" w:hAnsi="Liberation Mono" w:cs="Liberation Mono" w:eastAsia="Liberation Mono"/>
          <w:sz w:val="18"/>
          <w:shd w:val="clear" w:fill="f6f8fa"/>
        </w:rPr>
        <w:t>expired</w:t>
      </w:r>
      <w:r>
        <w:t>. Bins are Shelfbot's physical domain; the WMS may read bin state but never commands bin placement.</w:t>
      </w:r>
    </w:p>
    <w:p>
      <w:pPr>
        <w:spacing w:after="120"/>
      </w:pPr>
      <w:r>
        <w:t xml:space="preserve">An unknown bin id returns HTTP </w:t>
      </w:r>
      <w:r>
        <w:rPr>
          <w:rFonts w:ascii="Liberation Mono" w:hAnsi="Liberation Mono" w:cs="Liberation Mono" w:eastAsia="Liberation Mono"/>
          <w:sz w:val="18"/>
          <w:shd w:val="clear" w:fill="f6f8fa"/>
        </w:rPr>
        <w:t>404</w:t>
      </w:r>
      <w:r>
        <w:t xml:space="preserve"> with the error envelope and code </w:t>
      </w:r>
      <w:r>
        <w:rPr>
          <w:rFonts w:ascii="Liberation Mono" w:hAnsi="Liberation Mono" w:cs="Liberation Mono" w:eastAsia="Liberation Mono"/>
          <w:sz w:val="18"/>
          <w:shd w:val="clear" w:fill="f6f8fa"/>
        </w:rPr>
        <w:t>UNKNOWN_BIN</w:t>
      </w:r>
      <w:r>
        <w:t>.</w:t>
      </w:r>
    </w:p>
    <w:p>
      <w:pPr>
        <w:pStyle w:val="Heading3"/>
      </w:pPr>
      <w:r>
        <w:t>6.7 GET /v1/shippers/{shipper_id}</w:t>
      </w:r>
    </w:p>
    <w:p>
      <w:pPr>
        <w:spacing w:after="120"/>
      </w:pPr>
      <w:r>
        <w:rPr>
          <w:b/>
        </w:rPr>
        <w:t>Direction:</w:t>
      </w:r>
      <w:r>
        <w:t xml:space="preserve"> WMS → Shelfbot (read) </w:t>
      </w:r>
      <w:r>
        <w:rPr>
          <w:b/>
        </w:rPr>
        <w:t>Purpose:</w:t>
      </w:r>
      <w:r>
        <w:t xml:space="preserve"> Resolve a shipper label to the order it currently holds, with its contents. Typically called when a packing station scans a shipper and the WMS wants to confirm whose order is inside.</w:t>
      </w:r>
    </w:p>
    <w:p>
      <w:pPr>
        <w:spacing w:after="120"/>
      </w:pPr>
      <w:r>
        <w:rPr>
          <w:b/>
        </w:rPr>
        <w:t>Response:</w:t>
      </w:r>
    </w:p>
    <w:tbl>
      <w:tblPr>
        <w:tblW w:type="pct" w:w="5000"/>
        <w:tblBorders>
          <w:top w:val="single" w:sz="4" w:space="0" w:color="E5E7EB"/>
          <w:bottom w:val="single" w:sz="4" w:space="0" w:color="E5E7EB"/>
          <w:left w:val="single" w:sz="4" w:space="0" w:color="E5E7EB"/>
          <w:right w:val="single" w:sz="4" w:space="0" w:color="E5E7EB"/>
          <w:insideH w:val="single" w:sz="4" w:space="0" w:color="E5E7EB"/>
          <w:insideV w:val="none" w:sz="0" w:space="0"/>
        </w:tblBorders>
        <w:tblLook w:firstColumn="1" w:firstRow="1" w:lastColumn="0" w:lastRow="0" w:noHBand="0" w:noVBand="1" w:val="04A0"/>
      </w:tblPr>
      <w:tblGrid>
        <w:gridCol w:w="9026"/>
      </w:tblGrid>
      <w:tr>
        <w:tc>
          <w:tcPr>
            <w:tcW w:type="dxa" w:w="9026"/>
            <w:shd w:fill="f6f8fa" w:val="clear"/>
            <w:tcMar>
              <w:top w:w="90" w:type="dxa"/>
              <w:bottom w:w="90" w:type="dxa"/>
              <w:start w:w="140" w:type="dxa"/>
              <w:end w:w="140" w:type="dxa"/>
            </w:tcMar>
          </w:tcPr>
          <w:p>
            <w:pPr>
              <w:pStyle w:val="CodeBlock"/>
            </w:pPr>
            <w:r>
              <w:rPr>
                <w:rFonts w:ascii="Liberation Mono" w:hAnsi="Liberation Mono"/>
                <w:sz w:val="18"/>
              </w:rPr>
              <w:t>{</w:t>
            </w:r>
          </w:p>
          <w:p>
            <w:pPr>
              <w:pStyle w:val="CodeBlock"/>
            </w:pPr>
            <w:r>
              <w:rPr>
                <w:rFonts w:ascii="Liberation Mono" w:hAnsi="Liberation Mono"/>
                <w:sz w:val="18"/>
              </w:rPr>
              <w:t xml:space="preserve">  "ok": true,</w:t>
            </w:r>
          </w:p>
          <w:p>
            <w:pPr>
              <w:pStyle w:val="CodeBlock"/>
            </w:pPr>
            <w:r>
              <w:rPr>
                <w:rFonts w:ascii="Liberation Mono" w:hAnsi="Liberation Mono"/>
                <w:sz w:val="18"/>
              </w:rPr>
              <w:t xml:space="preserve">  "message_id": "01HZ...",</w:t>
            </w:r>
          </w:p>
          <w:p>
            <w:pPr>
              <w:pStyle w:val="CodeBlock"/>
            </w:pPr>
            <w:r>
              <w:rPr>
                <w:rFonts w:ascii="Liberation Mono" w:hAnsi="Liberation Mono"/>
                <w:sz w:val="18"/>
              </w:rPr>
              <w:t xml:space="preserve">  "data": {</w:t>
            </w:r>
          </w:p>
          <w:p>
            <w:pPr>
              <w:pStyle w:val="CodeBlock"/>
            </w:pPr>
            <w:r>
              <w:rPr>
                <w:rFonts w:ascii="Liberation Mono" w:hAnsi="Liberation Mono"/>
                <w:sz w:val="18"/>
              </w:rPr>
              <w:t xml:space="preserve">    "shipper_id": "SHP-00045-1",</w:t>
            </w:r>
          </w:p>
          <w:p>
            <w:pPr>
              <w:pStyle w:val="CodeBlock"/>
            </w:pPr>
            <w:r>
              <w:rPr>
                <w:rFonts w:ascii="Liberation Mono" w:hAnsi="Liberation Mono"/>
                <w:sz w:val="18"/>
              </w:rPr>
              <w:t xml:space="preserve">    "order_id": 1739900000000,</w:t>
            </w:r>
          </w:p>
          <w:p>
            <w:pPr>
              <w:pStyle w:val="CodeBlock"/>
            </w:pPr>
            <w:r>
              <w:rPr>
                <w:rFonts w:ascii="Liberation Mono" w:hAnsi="Liberation Mono"/>
                <w:sz w:val="18"/>
              </w:rPr>
              <w:t xml:space="preserve">    "external_id": null,</w:t>
            </w:r>
          </w:p>
          <w:p>
            <w:pPr>
              <w:pStyle w:val="CodeBlock"/>
            </w:pPr>
            <w:r>
              <w:rPr>
                <w:rFonts w:ascii="Liberation Mono" w:hAnsi="Liberation Mono"/>
                <w:sz w:val="18"/>
              </w:rPr>
              <w:t xml:space="preserve">    "shipper_seq": 1,</w:t>
            </w:r>
          </w:p>
          <w:p>
            <w:pPr>
              <w:pStyle w:val="CodeBlock"/>
            </w:pPr>
            <w:r>
              <w:rPr>
                <w:rFonts w:ascii="Liberation Mono" w:hAnsi="Liberation Mono"/>
                <w:sz w:val="18"/>
              </w:rPr>
              <w:t xml:space="preserve">    "status": "closed",</w:t>
            </w:r>
          </w:p>
          <w:p>
            <w:pPr>
              <w:pStyle w:val="CodeBlock"/>
            </w:pPr>
            <w:r>
              <w:rPr>
                <w:rFonts w:ascii="Liberation Mono" w:hAnsi="Liberation Mono"/>
                <w:sz w:val="18"/>
              </w:rPr>
              <w:t xml:space="preserve">    "reason": "full",</w:t>
            </w:r>
          </w:p>
          <w:p>
            <w:pPr>
              <w:pStyle w:val="CodeBlock"/>
            </w:pPr>
            <w:r>
              <w:rPr>
                <w:rFonts w:ascii="Liberation Mono" w:hAnsi="Liberation Mono"/>
                <w:sz w:val="18"/>
              </w:rPr>
              <w:t xml:space="preserve">    "opened_at": "2026-04-23T10:11:40.000Z",</w:t>
            </w:r>
          </w:p>
          <w:p>
            <w:pPr>
              <w:pStyle w:val="CodeBlock"/>
            </w:pPr>
            <w:r>
              <w:rPr>
                <w:rFonts w:ascii="Liberation Mono" w:hAnsi="Liberation Mono"/>
                <w:sz w:val="18"/>
              </w:rPr>
              <w:t xml:space="preserve">    "closed_at": "2026-04-23T10:14:05.000Z",</w:t>
            </w:r>
          </w:p>
          <w:p>
            <w:pPr>
              <w:pStyle w:val="CodeBlock"/>
            </w:pPr>
            <w:r>
              <w:rPr>
                <w:rFonts w:ascii="Liberation Mono" w:hAnsi="Liberation Mono"/>
                <w:sz w:val="18"/>
              </w:rPr>
              <w:t xml:space="preserve">    "contents": [</w:t>
            </w:r>
          </w:p>
          <w:p>
            <w:pPr>
              <w:pStyle w:val="CodeBlock"/>
            </w:pPr>
            <w:r>
              <w:rPr>
                <w:rFonts w:ascii="Liberation Mono" w:hAnsi="Liberation Mono"/>
                <w:sz w:val="18"/>
              </w:rPr>
              <w:t xml:space="preserve">      { "line_id": 900123456, "sku": "BOLT_M5_10HST_BLACK", "quantity": 2,</w:t>
            </w:r>
          </w:p>
          <w:p>
            <w:pPr>
              <w:pStyle w:val="CodeBlock"/>
            </w:pPr>
            <w:r>
              <w:rPr>
                <w:rFonts w:ascii="Liberation Mono" w:hAnsi="Liberation Mono"/>
                <w:sz w:val="18"/>
              </w:rPr>
              <w:t xml:space="preserve">        "batches": [ { "batch_number": "L240501", "quantity": 2, "expires_at": "2027-05-01" } ], "serials": []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"as_of": "2026-04-23T10:16:00.000Z"</w:t>
            </w:r>
          </w:p>
          <w:p>
            <w:pPr>
              <w:pStyle w:val="CodeBlock"/>
            </w:pPr>
            <w:r>
              <w:rPr>
                <w:rFonts w:ascii="Liberation Mono" w:hAnsi="Liberation Mono"/>
                <w:sz w:val="18"/>
              </w:rPr>
              <w:t xml:space="preserve">  }</w:t>
            </w:r>
          </w:p>
          <w:p>
            <w:pPr>
              <w:pStyle w:val="CodeBlock"/>
            </w:pPr>
            <w:r>
              <w:rPr>
                <w:rFonts w:ascii="Liberation Mono" w:hAnsi="Liberation Mono"/>
                <w:sz w:val="18"/>
              </w:rPr>
              <w:t>}</w:t>
            </w:r>
          </w:p>
        </w:tc>
      </w:tr>
    </w:tbl>
    <w:p>
      <w:pPr>
        <w:spacing w:before="0" w:after="0"/>
        <w:rPr>
          <w:sz w:val="8"/>
          <w:szCs w:val="8"/>
        </w:rPr>
      </w:pPr>
    </w:p>
    <w:p>
      <w:pPr>
        <w:spacing w:after="120"/>
      </w:pPr>
      <w:r>
        <w:t xml:space="preserve">The </w:t>
      </w:r>
      <w:r>
        <w:rPr>
          <w:rFonts w:ascii="Liberation Mono" w:hAnsi="Liberation Mono" w:cs="Liberation Mono" w:eastAsia="Liberation Mono"/>
          <w:sz w:val="18"/>
          <w:shd w:val="clear" w:fill="f6f8fa"/>
        </w:rPr>
        <w:t>shipper_id</w:t>
      </w:r>
      <w:r>
        <w:t xml:space="preserve"> in the path is the label code exactly as printed, percent-encoded where it contains characters outside the unreserved URL set. Because labels are reused, the response is the label's current binding, which persists until the WMS closes the order (see </w:t>
      </w:r>
      <w:r>
        <w:rPr>
          <w:i/>
        </w:rPr>
        <w:t>Shippers</w:t>
      </w:r>
      <w:r>
        <w:t xml:space="preserve">). After that the label is free, and the lookup returns HTTP </w:t>
      </w:r>
      <w:r>
        <w:rPr>
          <w:rFonts w:ascii="Liberation Mono" w:hAnsi="Liberation Mono" w:cs="Liberation Mono" w:eastAsia="Liberation Mono"/>
          <w:sz w:val="18"/>
          <w:shd w:val="clear" w:fill="f6f8fa"/>
        </w:rPr>
        <w:t>404</w:t>
      </w:r>
      <w:r>
        <w:t xml:space="preserve"> with the error envelope and code </w:t>
      </w:r>
      <w:r>
        <w:rPr>
          <w:rFonts w:ascii="Liberation Mono" w:hAnsi="Liberation Mono" w:cs="Liberation Mono" w:eastAsia="Liberation Mono"/>
          <w:sz w:val="18"/>
          <w:shd w:val="clear" w:fill="f6f8fa"/>
        </w:rPr>
        <w:t>UNKNOWN_SHIPPER</w:t>
      </w:r>
      <w:r>
        <w:t xml:space="preserve"> until the label is inducted again. The endpoint is served from the same edge-materialised state as </w:t>
      </w:r>
      <w:r>
        <w:rPr>
          <w:i/>
        </w:rPr>
        <w:t>GET /v1/orders/{id}</w:t>
      </w:r>
      <w:r>
        <w:t>, with the same freshness rules.</w:t>
      </w:r>
    </w:p>
    <w:p>
      <w:pPr>
        <w:pStyle w:val="Heading3"/>
      </w:pPr>
      <w:r>
        <w:t>6.8 GET /v1/batches</w:t>
      </w:r>
    </w:p>
    <w:p>
      <w:pPr>
        <w:spacing w:after="120"/>
      </w:pPr>
      <w:r>
        <w:rPr>
          <w:b/>
        </w:rPr>
        <w:t>Direction:</w:t>
      </w:r>
      <w:r>
        <w:t xml:space="preserve"> WMS → Shelfbot (read) </w:t>
      </w:r>
      <w:r>
        <w:rPr>
          <w:b/>
        </w:rPr>
        <w:t>Purpose:</w:t>
      </w:r>
      <w:r>
        <w:t xml:space="preserve"> Locate a batch: how much Shelfbot holds, in which bins, with its expiry and status. The locate and reconcile steps of a recall, before the quarantine pull and after it.</w:t>
      </w:r>
    </w:p>
    <w:p>
      <w:pPr>
        <w:spacing w:after="120"/>
      </w:pPr>
      <w:r>
        <w:rPr>
          <w:b/>
        </w:rPr>
        <w:t>Query parameters:</w:t>
      </w:r>
      <w:r>
        <w:t xml:space="preserve"> </w:t>
      </w:r>
      <w:r>
        <w:rPr>
          <w:rFonts w:ascii="Liberation Mono" w:hAnsi="Liberation Mono" w:cs="Liberation Mono" w:eastAsia="Liberation Mono"/>
          <w:sz w:val="18"/>
          <w:shd w:val="clear" w:fill="f6f8fa"/>
        </w:rPr>
        <w:t>sku=CODE</w:t>
      </w:r>
      <w:r>
        <w:t xml:space="preserve"> (required) and </w:t>
      </w:r>
      <w:r>
        <w:rPr>
          <w:rFonts w:ascii="Liberation Mono" w:hAnsi="Liberation Mono" w:cs="Liberation Mono" w:eastAsia="Liberation Mono"/>
          <w:sz w:val="18"/>
          <w:shd w:val="clear" w:fill="f6f8fa"/>
        </w:rPr>
        <w:t>batch_number=...</w:t>
      </w:r>
      <w:r>
        <w:t xml:space="preserve"> (optional). Without </w:t>
      </w:r>
      <w:r>
        <w:rPr>
          <w:rFonts w:ascii="Liberation Mono" w:hAnsi="Liberation Mono" w:cs="Liberation Mono" w:eastAsia="Liberation Mono"/>
          <w:sz w:val="18"/>
          <w:shd w:val="clear" w:fill="f6f8fa"/>
        </w:rPr>
        <w:t>batch_number</w:t>
      </w:r>
      <w:r>
        <w:t xml:space="preserve"> the response lists every batch Shelfbot holds or has a status for under that SKU. Both are query parameters because batch numbers, like SKU codes, may contain characters hostile to URL paths.</w:t>
      </w:r>
    </w:p>
    <w:p>
      <w:pPr>
        <w:spacing w:after="120"/>
      </w:pPr>
      <w:r>
        <w:rPr>
          <w:b/>
        </w:rPr>
        <w:t>Response:</w:t>
      </w:r>
    </w:p>
    <w:tbl>
      <w:tblPr>
        <w:tblW w:type="pct" w:w="5000"/>
        <w:tblBorders>
          <w:top w:val="single" w:sz="4" w:space="0" w:color="E5E7EB"/>
          <w:bottom w:val="single" w:sz="4" w:space="0" w:color="E5E7EB"/>
          <w:left w:val="single" w:sz="4" w:space="0" w:color="E5E7EB"/>
          <w:right w:val="single" w:sz="4" w:space="0" w:color="E5E7EB"/>
          <w:insideH w:val="single" w:sz="4" w:space="0" w:color="E5E7EB"/>
          <w:insideV w:val="none" w:sz="0" w:space="0"/>
        </w:tblBorders>
        <w:tblLook w:firstColumn="1" w:firstRow="1" w:lastColumn="0" w:lastRow="0" w:noHBand="0" w:noVBand="1" w:val="04A0"/>
      </w:tblPr>
      <w:tblGrid>
        <w:gridCol w:w="9026"/>
      </w:tblGrid>
      <w:tr>
        <w:tc>
          <w:tcPr>
            <w:tcW w:type="dxa" w:w="9026"/>
            <w:shd w:fill="f6f8fa" w:val="clear"/>
            <w:tcMar>
              <w:top w:w="90" w:type="dxa"/>
              <w:bottom w:w="90" w:type="dxa"/>
              <w:start w:w="140" w:type="dxa"/>
              <w:end w:w="140" w:type="dxa"/>
            </w:tcMar>
          </w:tcPr>
          <w:p>
            <w:pPr>
              <w:pStyle w:val="CodeBlock"/>
            </w:pPr>
            <w:r>
              <w:rPr>
                <w:rFonts w:ascii="Liberation Mono" w:hAnsi="Liberation Mono"/>
                <w:sz w:val="18"/>
              </w:rPr>
              <w:t>{</w:t>
            </w:r>
          </w:p>
          <w:p>
            <w:pPr>
              <w:pStyle w:val="CodeBlock"/>
            </w:pPr>
            <w:r>
              <w:rPr>
                <w:rFonts w:ascii="Liberation Mono" w:hAnsi="Liberation Mono"/>
                <w:sz w:val="18"/>
              </w:rPr>
              <w:t xml:space="preserve">  "ok": true,</w:t>
            </w:r>
          </w:p>
          <w:p>
            <w:pPr>
              <w:pStyle w:val="CodeBlock"/>
            </w:pPr>
            <w:r>
              <w:rPr>
                <w:rFonts w:ascii="Liberation Mono" w:hAnsi="Liberation Mono"/>
                <w:sz w:val="18"/>
              </w:rPr>
              <w:t xml:space="preserve">  "message_id": "01HZ...",</w:t>
            </w:r>
          </w:p>
          <w:p>
            <w:pPr>
              <w:pStyle w:val="CodeBlock"/>
            </w:pPr>
            <w:r>
              <w:rPr>
                <w:rFonts w:ascii="Liberation Mono" w:hAnsi="Liberation Mono"/>
                <w:sz w:val="18"/>
              </w:rPr>
              <w:t xml:space="preserve">  "data": {</w:t>
            </w:r>
          </w:p>
          <w:p>
            <w:pPr>
              <w:pStyle w:val="CodeBlock"/>
            </w:pPr>
            <w:r>
              <w:rPr>
                <w:rFonts w:ascii="Liberation Mono" w:hAnsi="Liberation Mono"/>
                <w:sz w:val="18"/>
              </w:rPr>
              <w:t xml:space="preserve">    "sku": "PAINT_RAL5010_1L",</w:t>
            </w:r>
          </w:p>
          <w:p>
            <w:pPr>
              <w:pStyle w:val="CodeBlock"/>
            </w:pPr>
            <w:r>
              <w:rPr>
                <w:rFonts w:ascii="Liberation Mono" w:hAnsi="Liberation Mono"/>
                <w:sz w:val="18"/>
              </w:rPr>
              <w:t xml:space="preserve">    "batches":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"batch_number": "L240501",</w:t>
            </w:r>
          </w:p>
          <w:p>
            <w:pPr>
              <w:pStyle w:val="CodeBlock"/>
            </w:pPr>
            <w:r>
              <w:rPr>
                <w:rFonts w:ascii="Liberation Mono" w:hAnsi="Liberation Mono"/>
                <w:sz w:val="18"/>
              </w:rPr>
              <w:t xml:space="preserve">        "status": "blocked",</w:t>
            </w:r>
          </w:p>
          <w:p>
            <w:pPr>
              <w:pStyle w:val="CodeBlock"/>
            </w:pPr>
            <w:r>
              <w:rPr>
                <w:rFonts w:ascii="Liberation Mono" w:hAnsi="Liberation Mono"/>
                <w:sz w:val="18"/>
              </w:rPr>
              <w:t xml:space="preserve">        "reason": "recall",</w:t>
            </w:r>
          </w:p>
          <w:p>
            <w:pPr>
              <w:pStyle w:val="CodeBlock"/>
            </w:pPr>
            <w:r>
              <w:rPr>
                <w:rFonts w:ascii="Liberation Mono" w:hAnsi="Liberation Mono"/>
                <w:sz w:val="18"/>
              </w:rPr>
              <w:t xml:space="preserve">        "reference": "TGA-RC-2026-0147",</w:t>
            </w:r>
          </w:p>
          <w:p>
            <w:pPr>
              <w:pStyle w:val="CodeBlock"/>
            </w:pPr>
            <w:r>
              <w:rPr>
                <w:rFonts w:ascii="Liberation Mono" w:hAnsi="Liberation Mono"/>
                <w:sz w:val="18"/>
              </w:rPr>
              <w:t xml:space="preserve">        "expires_at": "2027-05-01",</w:t>
            </w:r>
          </w:p>
          <w:p>
            <w:pPr>
              <w:pStyle w:val="CodeBlock"/>
            </w:pPr>
            <w:r>
              <w:rPr>
                <w:rFonts w:ascii="Liberation Mono" w:hAnsi="Liberation Mono"/>
                <w:sz w:val="18"/>
              </w:rPr>
              <w:t xml:space="preserve">        "on_hand": 14,</w:t>
            </w:r>
          </w:p>
          <w:p>
            <w:pPr>
              <w:pStyle w:val="CodeBlock"/>
            </w:pPr>
            <w:r>
              <w:rPr>
                <w:rFonts w:ascii="Liberation Mono" w:hAnsi="Liberation Mono"/>
                <w:sz w:val="18"/>
              </w:rPr>
              <w:t xml:space="preserve">        "bins": [ { "bin_id": 40213, "quantity": 6 }, { "bin_id": 40391, "quantity": 8 }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"as_of": "2026-04-23T10:16:00.000Z"</w:t>
            </w:r>
          </w:p>
          <w:p>
            <w:pPr>
              <w:pStyle w:val="CodeBlock"/>
            </w:pPr>
            <w:r>
              <w:rPr>
                <w:rFonts w:ascii="Liberation Mono" w:hAnsi="Liberation Mono"/>
                <w:sz w:val="18"/>
              </w:rPr>
              <w:t xml:space="preserve">  }</w:t>
            </w:r>
          </w:p>
          <w:p>
            <w:pPr>
              <w:pStyle w:val="CodeBlock"/>
            </w:pPr>
            <w:r>
              <w:rPr>
                <w:rFonts w:ascii="Liberation Mono" w:hAnsi="Liberation Mono"/>
                <w:sz w:val="18"/>
              </w:rPr>
              <w:t>}</w:t>
            </w:r>
          </w:p>
        </w:tc>
      </w:tr>
    </w:tbl>
    <w:p>
      <w:pPr>
        <w:spacing w:before="0" w:after="0"/>
        <w:rPr>
          <w:sz w:val="8"/>
          <w:szCs w:val="8"/>
        </w:rPr>
      </w:pPr>
    </w:p>
    <w:p>
      <w:pPr>
        <w:spacing w:after="120"/>
      </w:pPr>
      <w:r>
        <w:rPr>
          <w:rFonts w:ascii="Liberation Mono" w:hAnsi="Liberation Mono" w:cs="Liberation Mono" w:eastAsia="Liberation Mono"/>
          <w:sz w:val="18"/>
          <w:shd w:val="clear" w:fill="f6f8fa"/>
        </w:rPr>
        <w:t>status</w:t>
      </w:r>
      <w:r>
        <w:t xml:space="preserve"> is </w:t>
      </w:r>
      <w:r>
        <w:rPr>
          <w:rFonts w:ascii="Liberation Mono" w:hAnsi="Liberation Mono" w:cs="Liberation Mono" w:eastAsia="Liberation Mono"/>
          <w:sz w:val="18"/>
          <w:shd w:val="clear" w:fill="f6f8fa"/>
        </w:rPr>
        <w:t>active</w:t>
      </w:r>
      <w:r>
        <w:t xml:space="preserve">, </w:t>
      </w:r>
      <w:r>
        <w:rPr>
          <w:rFonts w:ascii="Liberation Mono" w:hAnsi="Liberation Mono" w:cs="Liberation Mono" w:eastAsia="Liberation Mono"/>
          <w:sz w:val="18"/>
          <w:shd w:val="clear" w:fill="f6f8fa"/>
        </w:rPr>
        <w:t>blocked</w:t>
      </w:r>
      <w:r>
        <w:t xml:space="preserve"> or </w:t>
      </w:r>
      <w:r>
        <w:rPr>
          <w:rFonts w:ascii="Liberation Mono" w:hAnsi="Liberation Mono" w:cs="Liberation Mono" w:eastAsia="Liberation Mono"/>
          <w:sz w:val="18"/>
          <w:shd w:val="clear" w:fill="f6f8fa"/>
        </w:rPr>
        <w:t>expired</w:t>
      </w:r>
      <w:r>
        <w:t xml:space="preserve">; </w:t>
      </w:r>
      <w:r>
        <w:rPr>
          <w:rFonts w:ascii="Liberation Mono" w:hAnsi="Liberation Mono" w:cs="Liberation Mono" w:eastAsia="Liberation Mono"/>
          <w:sz w:val="18"/>
          <w:shd w:val="clear" w:fill="f6f8fa"/>
        </w:rPr>
        <w:t>reason</w:t>
      </w:r>
      <w:r>
        <w:t xml:space="preserve"> and </w:t>
      </w:r>
      <w:r>
        <w:rPr>
          <w:rFonts w:ascii="Liberation Mono" w:hAnsi="Liberation Mono" w:cs="Liberation Mono" w:eastAsia="Liberation Mono"/>
          <w:sz w:val="18"/>
          <w:shd w:val="clear" w:fill="f6f8fa"/>
        </w:rPr>
        <w:t>reference</w:t>
      </w:r>
      <w:r>
        <w:t xml:space="preserve"> are present for a blocked batch, as sent on </w:t>
      </w:r>
      <w:r>
        <w:rPr>
          <w:i/>
        </w:rPr>
        <w:t>POST /v1/batch/update</w:t>
      </w:r>
      <w:r>
        <w:t xml:space="preserve">. </w:t>
      </w:r>
      <w:r>
        <w:rPr>
          <w:rFonts w:ascii="Liberation Mono" w:hAnsi="Liberation Mono" w:cs="Liberation Mono" w:eastAsia="Liberation Mono"/>
          <w:sz w:val="18"/>
          <w:shd w:val="clear" w:fill="f6f8fa"/>
        </w:rPr>
        <w:t>on_hand</w:t>
      </w:r>
      <w:r>
        <w:t xml:space="preserve"> is the sum over </w:t>
      </w:r>
      <w:r>
        <w:rPr>
          <w:rFonts w:ascii="Liberation Mono" w:hAnsi="Liberation Mono" w:cs="Liberation Mono" w:eastAsia="Liberation Mono"/>
          <w:sz w:val="18"/>
          <w:shd w:val="clear" w:fill="f6f8fa"/>
        </w:rPr>
        <w:t>bins</w:t>
      </w:r>
      <w:r>
        <w:t xml:space="preserve">. A batch that has been blocked before any of it arrived appears with </w:t>
      </w:r>
      <w:r>
        <w:rPr>
          <w:rFonts w:ascii="Liberation Mono" w:hAnsi="Liberation Mono" w:cs="Liberation Mono" w:eastAsia="Liberation Mono"/>
          <w:sz w:val="18"/>
          <w:shd w:val="clear" w:fill="f6f8fa"/>
        </w:rPr>
        <w:t>on_hand</w:t>
      </w:r>
      <w:r>
        <w:t xml:space="preserve"> 0 and no bins. After a quarantine pull the batch reads with </w:t>
      </w:r>
      <w:r>
        <w:rPr>
          <w:rFonts w:ascii="Liberation Mono" w:hAnsi="Liberation Mono" w:cs="Liberation Mono" w:eastAsia="Liberation Mono"/>
          <w:sz w:val="18"/>
          <w:shd w:val="clear" w:fill="f6f8fa"/>
        </w:rPr>
        <w:t>on_hand</w:t>
      </w:r>
      <w:r>
        <w:t xml:space="preserve"> 0, which is the reconciliation evidence; a non-zero figure after the pull is stock the pull missed.</w:t>
      </w:r>
    </w:p>
    <w:p>
      <w:pPr>
        <w:spacing w:after="120"/>
      </w:pPr>
      <w:r>
        <w:t xml:space="preserve">Served from the same edge-materialised state as the bin read, with the same freshness rules. An unknown SKU returns HTTP </w:t>
      </w:r>
      <w:r>
        <w:rPr>
          <w:rFonts w:ascii="Liberation Mono" w:hAnsi="Liberation Mono" w:cs="Liberation Mono" w:eastAsia="Liberation Mono"/>
          <w:sz w:val="18"/>
          <w:shd w:val="clear" w:fill="f6f8fa"/>
        </w:rPr>
        <w:t>404</w:t>
      </w:r>
      <w:r>
        <w:t xml:space="preserve"> with the error envelope and code </w:t>
      </w:r>
      <w:r>
        <w:rPr>
          <w:rFonts w:ascii="Liberation Mono" w:hAnsi="Liberation Mono" w:cs="Liberation Mono" w:eastAsia="Liberation Mono"/>
          <w:sz w:val="18"/>
          <w:shd w:val="clear" w:fill="f6f8fa"/>
        </w:rPr>
        <w:t>UNKNOWN_SKU</w:t>
      </w:r>
      <w:r>
        <w:t xml:space="preserve">; a </w:t>
      </w:r>
      <w:r>
        <w:rPr>
          <w:rFonts w:ascii="Liberation Mono" w:hAnsi="Liberation Mono" w:cs="Liberation Mono" w:eastAsia="Liberation Mono"/>
          <w:sz w:val="18"/>
          <w:shd w:val="clear" w:fill="f6f8fa"/>
        </w:rPr>
        <w:t>batch_number</w:t>
      </w:r>
      <w:r>
        <w:t xml:space="preserve"> Shelfbot has never held or been sent a status for returns </w:t>
      </w:r>
      <w:r>
        <w:rPr>
          <w:rFonts w:ascii="Liberation Mono" w:hAnsi="Liberation Mono" w:cs="Liberation Mono" w:eastAsia="Liberation Mono"/>
          <w:sz w:val="18"/>
          <w:shd w:val="clear" w:fill="f6f8fa"/>
        </w:rPr>
        <w:t>404</w:t>
      </w:r>
      <w:r>
        <w:t xml:space="preserve"> with code </w:t>
      </w:r>
      <w:r>
        <w:rPr>
          <w:rFonts w:ascii="Liberation Mono" w:hAnsi="Liberation Mono" w:cs="Liberation Mono" w:eastAsia="Liberation Mono"/>
          <w:sz w:val="18"/>
          <w:shd w:val="clear" w:fill="f6f8fa"/>
        </w:rPr>
        <w:t>UNKNOWN_BATCH</w:t>
      </w:r>
      <w:r>
        <w:t>.</w:t>
      </w:r>
    </w:p>
    <w:p>
      <w:pPr>
        <w:pStyle w:val="Heading2"/>
      </w:pPr>
      <w:r>
        <w:t>7. Endpoints — Shelfbot → WMS</w:t>
      </w:r>
    </w:p>
    <w:p>
      <w:pPr>
        <w:spacing w:after="120"/>
      </w:pPr>
      <w:r>
        <w:t xml:space="preserve">Shelfbot → WMS endpoints reuse the auth, batching, idempotency, and retry rules defined in </w:t>
      </w:r>
      <w:r>
        <w:rPr>
          <w:i/>
        </w:rPr>
        <w:t>Protocol</w:t>
      </w:r>
      <w:r>
        <w:t xml:space="preserve">. The HMAC key id in this direction identifies Shelfbot to the WMS. Acknowledgement in this direction is simpler than the full response envelope; see </w:t>
      </w:r>
      <w:r>
        <w:rPr>
          <w:i/>
        </w:rPr>
        <w:t>Acknowledgement</w:t>
      </w:r>
      <w:r>
        <w:t xml:space="preserve"> below.</w:t>
      </w:r>
    </w:p>
    <w:p>
      <w:pPr>
        <w:pStyle w:val="Heading3"/>
      </w:pPr>
      <w:r>
        <w:t>7.1 Generation and delivery</w:t>
      </w:r>
    </w:p>
    <w:p>
      <w:pPr>
        <w:spacing w:after="120"/>
      </w:pPr>
      <w:r>
        <w:t xml:space="preserve">Shelfbot creates events as operational transactions are committed. Delivery is asynchronous: for efficiency, multiple queued events may be delivered in a single request. Batching for transport never alters each event's </w:t>
      </w:r>
      <w:r>
        <w:rPr>
          <w:rFonts w:ascii="Liberation Mono" w:hAnsi="Liberation Mono" w:cs="Liberation Mono" w:eastAsia="Liberation Mono"/>
          <w:sz w:val="18"/>
          <w:shd w:val="clear" w:fill="f6f8fa"/>
        </w:rPr>
        <w:t>occurred_at</w:t>
      </w:r>
      <w:r>
        <w:t xml:space="preserve"> or semantics.</w:t>
      </w:r>
    </w:p>
    <w:p>
      <w:pPr>
        <w:spacing w:after="120"/>
      </w:pPr>
      <w:r>
        <w:t xml:space="preserve">For example, a single POST may carry three events: two </w:t>
      </w:r>
      <w:r>
        <w:rPr>
          <w:rFonts w:ascii="Liberation Mono" w:hAnsi="Liberation Mono" w:cs="Liberation Mono" w:eastAsia="Liberation Mono"/>
          <w:sz w:val="18"/>
          <w:shd w:val="clear" w:fill="f6f8fa"/>
        </w:rPr>
        <w:t>line.picked</w:t>
      </w:r>
      <w:r>
        <w:t xml:space="preserve"> events from bin presentations thirty seconds apart, and one </w:t>
      </w:r>
      <w:r>
        <w:rPr>
          <w:rFonts w:ascii="Liberation Mono" w:hAnsi="Liberation Mono" w:cs="Liberation Mono" w:eastAsia="Liberation Mono"/>
          <w:sz w:val="18"/>
          <w:shd w:val="clear" w:fill="f6f8fa"/>
        </w:rPr>
        <w:t>inventory.stocked</w:t>
      </w:r>
      <w:r>
        <w:t xml:space="preserve"> event. Each keeps its own </w:t>
      </w:r>
      <w:r>
        <w:rPr>
          <w:rFonts w:ascii="Liberation Mono" w:hAnsi="Liberation Mono" w:cs="Liberation Mono" w:eastAsia="Liberation Mono"/>
          <w:sz w:val="18"/>
          <w:shd w:val="clear" w:fill="f6f8fa"/>
        </w:rPr>
        <w:t>occurred_at</w:t>
      </w:r>
      <w:r>
        <w:t>:</w:t>
      </w:r>
    </w:p>
    <w:tbl>
      <w:tblPr>
        <w:tblW w:type="pct" w:w="5000"/>
        <w:tblBorders>
          <w:top w:val="single" w:sz="4" w:space="0" w:color="E5E7EB"/>
          <w:bottom w:val="single" w:sz="4" w:space="0" w:color="E5E7EB"/>
          <w:left w:val="single" w:sz="4" w:space="0" w:color="E5E7EB"/>
          <w:right w:val="single" w:sz="4" w:space="0" w:color="E5E7EB"/>
          <w:insideH w:val="single" w:sz="4" w:space="0" w:color="E5E7EB"/>
          <w:insideV w:val="none" w:sz="0" w:space="0"/>
        </w:tblBorders>
        <w:tblLook w:firstColumn="1" w:firstRow="1" w:lastColumn="0" w:lastRow="0" w:noHBand="0" w:noVBand="1" w:val="04A0"/>
      </w:tblPr>
      <w:tblGrid>
        <w:gridCol w:w="9026"/>
      </w:tblGrid>
      <w:tr>
        <w:tc>
          <w:tcPr>
            <w:tcW w:type="dxa" w:w="9026"/>
            <w:shd w:fill="f6f8fa" w:val="clear"/>
            <w:tcMar>
              <w:top w:w="90" w:type="dxa"/>
              <w:bottom w:w="90" w:type="dxa"/>
              <w:start w:w="140" w:type="dxa"/>
              <w:end w:w="140" w:type="dxa"/>
            </w:tcMar>
          </w:tcPr>
          <w:p>
            <w:pPr>
              <w:pStyle w:val="CodeBlock"/>
            </w:pPr>
            <w:r>
              <w:rPr>
                <w:rFonts w:ascii="Liberation Mono" w:hAnsi="Liberation Mono"/>
                <w:sz w:val="18"/>
              </w:rPr>
              <w:t>{</w:t>
            </w:r>
          </w:p>
          <w:p>
            <w:pPr>
              <w:pStyle w:val="CodeBlock"/>
            </w:pPr>
            <w:r>
              <w:rPr>
                <w:rFonts w:ascii="Liberation Mono" w:hAnsi="Liberation Mono"/>
                <w:sz w:val="18"/>
              </w:rPr>
              <w:t xml:space="preserve">  "events": [</w:t>
            </w:r>
          </w:p>
          <w:p>
            <w:pPr>
              <w:pStyle w:val="CodeBlock"/>
            </w:pPr>
            <w:r>
              <w:rPr>
                <w:rFonts w:ascii="Liberation Mono" w:hAnsi="Liberation Mono"/>
                <w:sz w:val="18"/>
              </w:rPr>
              <w:t xml:space="preserve">    { "event_id": "01J6W0A0A0A0A0A0A0A0A0A0A1", "occurred_at": "2026-08-30T10:15:00.000Z",</w:t>
            </w:r>
          </w:p>
          <w:p>
            <w:pPr>
              <w:pStyle w:val="CodeBlock"/>
            </w:pPr>
            <w:r>
              <w:rPr>
                <w:rFonts w:ascii="Liberation Mono" w:hAnsi="Liberation Mono"/>
                <w:sz w:val="18"/>
              </w:rPr>
              <w:t xml:space="preserve">      "type": "line.picked", "order_id": 1739900000000, "external_id": null,</w:t>
            </w:r>
          </w:p>
          <w:p>
            <w:pPr>
              <w:pStyle w:val="CodeBlock"/>
            </w:pPr>
            <w:r>
              <w:rPr>
                <w:rFonts w:ascii="Liberation Mono" w:hAnsi="Liberation Mono"/>
                <w:sz w:val="18"/>
              </w:rPr>
              <w:t xml:space="preserve">      "data": { "line_id": 900123456, "sku": "BOLT_M5_10HST_BLACK", "requested_quantity": 8,</w:t>
            </w:r>
          </w:p>
          <w:p>
            <w:pPr>
              <w:pStyle w:val="CodeBlock"/>
            </w:pPr>
            <w:r>
              <w:rPr>
                <w:rFonts w:ascii="Liberation Mono" w:hAnsi="Liberation Mono"/>
                <w:sz w:val="18"/>
              </w:rPr>
              <w:t xml:space="preserve">                "picked_quantity": 4, "status": "partial", "bin_id": 40211 } },</w:t>
            </w:r>
          </w:p>
          <w:p>
            <w:pPr>
              <w:pStyle w:val="CodeBlock"/>
            </w:pPr>
            <w:r>
              <w:rPr>
                <w:rFonts w:ascii="Liberation Mono" w:hAnsi="Liberation Mono"/>
                <w:sz w:val="18"/>
              </w:rPr>
              <w:t xml:space="preserve">    { "event_id": "01J6W0A0A0A0A0A0A0A0A0A0A2", "occurred_at": "2026-08-30T10:15:30.000Z",</w:t>
            </w:r>
          </w:p>
          <w:p>
            <w:pPr>
              <w:pStyle w:val="CodeBlock"/>
            </w:pPr>
            <w:r>
              <w:rPr>
                <w:rFonts w:ascii="Liberation Mono" w:hAnsi="Liberation Mono"/>
                <w:sz w:val="18"/>
              </w:rPr>
              <w:t xml:space="preserve">      "type": "line.picked", "order_id": 1739900000000, "external_id": null,</w:t>
            </w:r>
          </w:p>
          <w:p>
            <w:pPr>
              <w:pStyle w:val="CodeBlock"/>
            </w:pPr>
            <w:r>
              <w:rPr>
                <w:rFonts w:ascii="Liberation Mono" w:hAnsi="Liberation Mono"/>
                <w:sz w:val="18"/>
              </w:rPr>
              <w:t xml:space="preserve">      "data": { "line_id": 900123456, "sku": "BOLT_M5_10HST_BLACK", "requested_quantity": 8,</w:t>
            </w:r>
          </w:p>
          <w:p>
            <w:pPr>
              <w:pStyle w:val="CodeBlock"/>
            </w:pPr>
            <w:r>
              <w:rPr>
                <w:rFonts w:ascii="Liberation Mono" w:hAnsi="Liberation Mono"/>
                <w:sz w:val="18"/>
              </w:rPr>
              <w:t xml:space="preserve">                "picked_quantity": 4, "status": "complete", "bin_id": 40212 } },</w:t>
            </w:r>
          </w:p>
          <w:p>
            <w:pPr>
              <w:pStyle w:val="CodeBlock"/>
            </w:pPr>
            <w:r>
              <w:rPr>
                <w:rFonts w:ascii="Liberation Mono" w:hAnsi="Liberation Mono"/>
                <w:sz w:val="18"/>
              </w:rPr>
              <w:t xml:space="preserve">    { "event_id": "01J6W0A0A0A0A0A0A0A0A0A0A3", "occurred_at": "2026-08-30T10:16:05.000Z",</w:t>
            </w:r>
          </w:p>
          <w:p>
            <w:pPr>
              <w:pStyle w:val="CodeBlock"/>
            </w:pPr>
            <w:r>
              <w:rPr>
                <w:rFonts w:ascii="Liberation Mono" w:hAnsi="Liberation Mono"/>
                <w:sz w:val="18"/>
              </w:rPr>
              <w:t xml:space="preserve">      "type": "inventory.stocked",</w:t>
            </w:r>
          </w:p>
          <w:p>
            <w:pPr>
              <w:pStyle w:val="CodeBlock"/>
            </w:pPr>
            <w:r>
              <w:rPr>
                <w:rFonts w:ascii="Liberation Mono" w:hAnsi="Liberation Mono"/>
                <w:sz w:val="18"/>
              </w:rPr>
              <w:t xml:space="preserve">      "data": { "sku": "NUT_M5_NYL", "delta": 200, "new_count": 417, "operator": "user-17", "bin_id": 40213 } }</w:t>
            </w:r>
          </w:p>
          <w:p>
            <w:pPr>
              <w:pStyle w:val="CodeBlock"/>
            </w:pPr>
            <w:r>
              <w:rPr>
                <w:rFonts w:ascii="Liberation Mono" w:hAnsi="Liberation Mono"/>
                <w:sz w:val="18"/>
              </w:rPr>
              <w:t xml:space="preserve">  ]</w:t>
            </w:r>
          </w:p>
          <w:p>
            <w:pPr>
              <w:pStyle w:val="CodeBlock"/>
            </w:pPr>
            <w:r>
              <w:rPr>
                <w:rFonts w:ascii="Liberation Mono" w:hAnsi="Liberation Mono"/>
                <w:sz w:val="18"/>
              </w:rPr>
              <w:t>}</w:t>
            </w:r>
          </w:p>
        </w:tc>
      </w:tr>
    </w:tbl>
    <w:p>
      <w:pPr>
        <w:spacing w:before="0" w:after="0"/>
        <w:rPr>
          <w:sz w:val="8"/>
          <w:szCs w:val="8"/>
        </w:rPr>
      </w:pPr>
    </w:p>
    <w:p>
      <w:pPr>
        <w:spacing w:after="120"/>
      </w:pPr>
      <w:r>
        <w:t xml:space="preserve">A committed transaction may emit multiple events, one per business fact: a pick, a stock-in, and an adjustment can share one bin visit. Corrections made before a transaction commits are not events. Net removals outside a pick are reported as </w:t>
      </w:r>
      <w:r>
        <w:rPr>
          <w:rFonts w:ascii="Liberation Mono" w:hAnsi="Liberation Mono" w:cs="Liberation Mono" w:eastAsia="Liberation Mono"/>
          <w:sz w:val="18"/>
          <w:shd w:val="clear" w:fill="f6f8fa"/>
        </w:rPr>
        <w:t>inventory.adjusted</w:t>
      </w:r>
      <w:r>
        <w:t>. A net-zero change emits nothing.</w:t>
      </w:r>
    </w:p>
    <w:p>
      <w:pPr>
        <w:spacing w:after="120"/>
      </w:pPr>
      <w:r>
        <w:t xml:space="preserve">The event vocabulary maps onto the WMS's own documents: </w:t>
      </w:r>
      <w:r>
        <w:rPr>
          <w:rFonts w:ascii="Liberation Mono" w:hAnsi="Liberation Mono" w:cs="Liberation Mono" w:eastAsia="Liberation Mono"/>
          <w:sz w:val="18"/>
          <w:shd w:val="clear" w:fill="f6f8fa"/>
        </w:rPr>
        <w:t>inventory.stocked</w:t>
      </w:r>
      <w:r>
        <w:t xml:space="preserve"> corresponds to the WMS's goods-receipt document; </w:t>
      </w:r>
      <w:r>
        <w:rPr>
          <w:rFonts w:ascii="Liberation Mono" w:hAnsi="Liberation Mono" w:cs="Liberation Mono" w:eastAsia="Liberation Mono"/>
          <w:sz w:val="18"/>
          <w:shd w:val="clear" w:fill="f6f8fa"/>
        </w:rPr>
        <w:t>inventory.adjusted</w:t>
      </w:r>
      <w:r>
        <w:t xml:space="preserve"> corresponds to its stock-correction document, with reason codes; picks are neither. Picks arrive only as order events and are never double-counted in inventory events.</w:t>
      </w:r>
    </w:p>
    <w:p>
      <w:pPr>
        <w:pStyle w:val="Heading3"/>
      </w:pPr>
      <w:r>
        <w:t>7.2 Acknowledgement</w:t>
      </w:r>
    </w:p>
    <w:p>
      <w:pPr>
        <w:spacing w:after="120"/>
      </w:pPr>
      <w:r>
        <w:t xml:space="preserve">Requests into Shelfbot (the WMS to Shelfbot endpoints and the read endpoints) return the full response envelope with per-item results, exactly as defined in </w:t>
      </w:r>
      <w:r>
        <w:rPr>
          <w:i/>
        </w:rPr>
        <w:t>Protocol</w:t>
      </w:r>
      <w:r>
        <w:t>. That contract is unchanged.</w:t>
      </w:r>
    </w:p>
    <w:p>
      <w:pPr>
        <w:spacing w:after="120"/>
      </w:pPr>
      <w:r>
        <w:t>Event deliveries from Shelfbot to the WMS are acknowledged differently:</w:t>
      </w:r>
    </w:p>
    <w:p>
      <w:pPr>
        <w:pStyle w:val="ListBullet"/>
        <w:numPr>
          <w:ilvl w:val="0"/>
          <w:numId w:val="5"/>
        </w:numPr>
      </w:pPr>
      <w:r>
        <w:t>Any HTTP 2xx response acknowledges the whole batch.</w:t>
      </w:r>
    </w:p>
    <w:p>
      <w:pPr>
        <w:pStyle w:val="ListBullet"/>
        <w:numPr>
          <w:ilvl w:val="0"/>
          <w:numId w:val="5"/>
        </w:numPr>
      </w:pPr>
      <w:r>
        <w:t>No response body is required, and any body that is returned is ignored.</w:t>
      </w:r>
    </w:p>
    <w:p>
      <w:pPr>
        <w:pStyle w:val="ListBullet"/>
        <w:numPr>
          <w:ilvl w:val="0"/>
          <w:numId w:val="5"/>
        </w:numPr>
      </w:pPr>
      <w:r>
        <w:t xml:space="preserve">A non-2xx response or a timeout follows the retry policy in </w:t>
      </w:r>
      <w:r>
        <w:rPr>
          <w:i/>
        </w:rPr>
        <w:t>Retry policy (sender)</w:t>
      </w:r>
      <w:r>
        <w:t>.</w:t>
      </w:r>
    </w:p>
    <w:p>
      <w:pPr>
        <w:pStyle w:val="ListBullet"/>
        <w:numPr>
          <w:ilvl w:val="0"/>
          <w:numId w:val="5"/>
        </w:numPr>
        <w:spacing w:after="120"/>
      </w:pPr>
      <w:r>
        <w:t>Receivers SHOULD acknowledge promptly and process asynchronously.</w:t>
      </w:r>
    </w:p>
    <w:p>
      <w:pPr>
        <w:spacing w:after="120"/>
      </w:pPr>
      <w:r>
        <w:t xml:space="preserve">A receiver that does not recognise an individual event (an unknown </w:t>
      </w:r>
      <w:r>
        <w:rPr>
          <w:rFonts w:ascii="Liberation Mono" w:hAnsi="Liberation Mono" w:cs="Liberation Mono" w:eastAsia="Liberation Mono"/>
          <w:sz w:val="18"/>
          <w:shd w:val="clear" w:fill="f6f8fa"/>
        </w:rPr>
        <w:t>order_id</w:t>
      </w:r>
      <w:r>
        <w:t>, an unknown SKU, an unrecognised type) MUST still acknowledge the batch with 2xx and SHOULD log the event. A batch is never failed over one unrecognised event.</w:t>
      </w:r>
    </w:p>
    <w:p>
      <w:pPr>
        <w:spacing w:after="120"/>
      </w:pPr>
      <w:r>
        <w:t>Receivers MUST acknowledge and ignore event types they do not process. New event types may be added in future versions of this specification, and ignoring them is always safe.</w:t>
      </w:r>
    </w:p>
    <w:p>
      <w:pPr>
        <w:pStyle w:val="Heading3"/>
      </w:pPr>
      <w:r>
        <w:t>7.3 POST /v1/order/event</w:t>
      </w:r>
    </w:p>
    <w:p>
      <w:pPr>
        <w:spacing w:after="120"/>
      </w:pPr>
      <w:r>
        <w:rPr>
          <w:b/>
        </w:rPr>
        <w:t>Direction:</w:t>
      </w:r>
      <w:r>
        <w:t xml:space="preserve"> Shelfbot → WMS </w:t>
      </w:r>
      <w:r>
        <w:rPr>
          <w:b/>
        </w:rPr>
        <w:t>Purpose:</w:t>
      </w:r>
      <w:r>
        <w:t xml:space="preserve"> Report progress and terminal state of an order back to the WMS: line progress, line closure, the shippers it is picked into, order completion, failure. </w:t>
      </w:r>
      <w:r>
        <w:rPr>
          <w:b/>
        </w:rPr>
        <w:t>Trigger:</w:t>
      </w:r>
      <w:r>
        <w:t xml:space="preserve"> Shelfbot emits as picking progresses. A line may emit multiple </w:t>
      </w:r>
      <w:r>
        <w:rPr>
          <w:rFonts w:ascii="Liberation Mono" w:hAnsi="Liberation Mono" w:cs="Liberation Mono" w:eastAsia="Liberation Mono"/>
          <w:sz w:val="18"/>
          <w:shd w:val="clear" w:fill="f6f8fa"/>
        </w:rPr>
        <w:t>line.picked</w:t>
      </w:r>
      <w:r>
        <w:t xml:space="preserve"> events (see multi-event semantics below). One </w:t>
      </w:r>
      <w:r>
        <w:rPr>
          <w:rFonts w:ascii="Liberation Mono" w:hAnsi="Liberation Mono" w:cs="Liberation Mono" w:eastAsia="Liberation Mono"/>
          <w:sz w:val="18"/>
          <w:shd w:val="clear" w:fill="f6f8fa"/>
        </w:rPr>
        <w:t>order.completed</w:t>
      </w:r>
      <w:r>
        <w:t xml:space="preserve"> event fires when the order reaches a terminal state. Shipper events fire when a shipper is inducted for the order and when it closes.</w:t>
      </w:r>
    </w:p>
    <w:p>
      <w:pPr>
        <w:spacing w:after="120"/>
      </w:pPr>
      <w:r>
        <w:rPr>
          <w:b/>
        </w:rPr>
        <w:t>Request:</w:t>
      </w:r>
    </w:p>
    <w:tbl>
      <w:tblPr>
        <w:tblW w:type="pct" w:w="5000"/>
        <w:tblBorders>
          <w:top w:val="single" w:sz="4" w:space="0" w:color="E5E7EB"/>
          <w:bottom w:val="single" w:sz="4" w:space="0" w:color="E5E7EB"/>
          <w:left w:val="single" w:sz="4" w:space="0" w:color="E5E7EB"/>
          <w:right w:val="single" w:sz="4" w:space="0" w:color="E5E7EB"/>
          <w:insideH w:val="single" w:sz="4" w:space="0" w:color="E5E7EB"/>
          <w:insideV w:val="none" w:sz="0" w:space="0"/>
        </w:tblBorders>
        <w:tblLook w:firstColumn="1" w:firstRow="1" w:lastColumn="0" w:lastRow="0" w:noHBand="0" w:noVBand="1" w:val="04A0"/>
      </w:tblPr>
      <w:tblGrid>
        <w:gridCol w:w="9026"/>
      </w:tblGrid>
      <w:tr>
        <w:tc>
          <w:tcPr>
            <w:tcW w:type="dxa" w:w="9026"/>
            <w:shd w:fill="f6f8fa" w:val="clear"/>
            <w:tcMar>
              <w:top w:w="90" w:type="dxa"/>
              <w:bottom w:w="90" w:type="dxa"/>
              <w:start w:w="140" w:type="dxa"/>
              <w:end w:w="140" w:type="dxa"/>
            </w:tcMar>
          </w:tcPr>
          <w:p>
            <w:pPr>
              <w:pStyle w:val="CodeBlock"/>
            </w:pPr>
            <w:r>
              <w:rPr>
                <w:rFonts w:ascii="Liberation Mono" w:hAnsi="Liberation Mono"/>
                <w:sz w:val="18"/>
              </w:rPr>
              <w:t>{</w:t>
            </w:r>
          </w:p>
          <w:p>
            <w:pPr>
              <w:pStyle w:val="CodeBlock"/>
            </w:pPr>
            <w:r>
              <w:rPr>
                <w:rFonts w:ascii="Liberation Mono" w:hAnsi="Liberation Mono"/>
                <w:sz w:val="18"/>
              </w:rPr>
              <w:t xml:space="preserve">  "events":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"event_id": "01HZQX5N4F8R7Y3K0M2D9V6BAE",</w:t>
            </w:r>
          </w:p>
          <w:p>
            <w:pPr>
              <w:pStyle w:val="CodeBlock"/>
            </w:pPr>
            <w:r>
              <w:rPr>
                <w:rFonts w:ascii="Liberation Mono" w:hAnsi="Liberation Mono"/>
                <w:sz w:val="18"/>
              </w:rPr>
              <w:t xml:space="preserve">      "occurred_at": "2026-04-23T10:15:30.123Z",</w:t>
            </w:r>
          </w:p>
          <w:p>
            <w:pPr>
              <w:pStyle w:val="CodeBlock"/>
            </w:pPr>
            <w:r>
              <w:rPr>
                <w:rFonts w:ascii="Liberation Mono" w:hAnsi="Liberation Mono"/>
                <w:sz w:val="18"/>
              </w:rPr>
              <w:t xml:space="preserve">      "type": "line.picked",</w:t>
            </w:r>
          </w:p>
          <w:p>
            <w:pPr>
              <w:pStyle w:val="CodeBlock"/>
            </w:pPr>
            <w:r>
              <w:rPr>
                <w:rFonts w:ascii="Liberation Mono" w:hAnsi="Liberation Mono"/>
                <w:sz w:val="18"/>
              </w:rPr>
              <w:t xml:space="preserve">      "order_id": 1739900000000,</w:t>
            </w:r>
          </w:p>
          <w:p>
            <w:pPr>
              <w:pStyle w:val="CodeBlock"/>
            </w:pPr>
            <w:r>
              <w:rPr>
                <w:rFonts w:ascii="Liberation Mono" w:hAnsi="Liberation Mono"/>
                <w:sz w:val="18"/>
              </w:rPr>
              <w:t xml:space="preserve">      "external_id": null,</w:t>
            </w:r>
          </w:p>
          <w:p>
            <w:pPr>
              <w:pStyle w:val="CodeBlock"/>
            </w:pPr>
            <w:r>
              <w:rPr>
                <w:rFonts w:ascii="Liberation Mono" w:hAnsi="Liberation Mono"/>
                <w:sz w:val="18"/>
              </w:rPr>
              <w:t xml:space="preserve">      "data": {</w:t>
            </w:r>
          </w:p>
          <w:p>
            <w:pPr>
              <w:pStyle w:val="CodeBlock"/>
            </w:pPr>
            <w:r>
              <w:rPr>
                <w:rFonts w:ascii="Liberation Mono" w:hAnsi="Liberation Mono"/>
                <w:sz w:val="18"/>
              </w:rPr>
              <w:t xml:space="preserve">        "line_id": 900123456,</w:t>
            </w:r>
          </w:p>
          <w:p>
            <w:pPr>
              <w:pStyle w:val="CodeBlock"/>
            </w:pPr>
            <w:r>
              <w:rPr>
                <w:rFonts w:ascii="Liberation Mono" w:hAnsi="Liberation Mono"/>
                <w:sz w:val="18"/>
              </w:rPr>
              <w:t xml:space="preserve">        "sku": "BOLT_M5_10HST_BLACK",</w:t>
            </w:r>
          </w:p>
          <w:p>
            <w:pPr>
              <w:pStyle w:val="CodeBlock"/>
            </w:pPr>
            <w:r>
              <w:rPr>
                <w:rFonts w:ascii="Liberation Mono" w:hAnsi="Liberation Mono"/>
                <w:sz w:val="18"/>
              </w:rPr>
              <w:t xml:space="preserve">        "requested_quantity": 4,</w:t>
            </w:r>
          </w:p>
          <w:p>
            <w:pPr>
              <w:pStyle w:val="CodeBlock"/>
            </w:pPr>
            <w:r>
              <w:rPr>
                <w:rFonts w:ascii="Liberation Mono" w:hAnsi="Liberation Mono"/>
                <w:sz w:val="18"/>
              </w:rPr>
              <w:t xml:space="preserve">        "picked_quantity": 4,</w:t>
            </w:r>
          </w:p>
          <w:p>
            <w:pPr>
              <w:pStyle w:val="CodeBlock"/>
            </w:pPr>
            <w:r>
              <w:rPr>
                <w:rFonts w:ascii="Liberation Mono" w:hAnsi="Liberation Mono"/>
                <w:sz w:val="18"/>
              </w:rPr>
              <w:t xml:space="preserve">        "status": "complete",</w:t>
            </w:r>
          </w:p>
          <w:p>
            <w:pPr>
              <w:pStyle w:val="CodeBlock"/>
            </w:pPr>
            <w:r>
              <w:rPr>
                <w:rFonts w:ascii="Liberation Mono" w:hAnsi="Liberation Mono"/>
                <w:sz w:val="18"/>
              </w:rPr>
              <w:t xml:space="preserve">        "bin_id": 40211,</w:t>
            </w:r>
          </w:p>
          <w:p>
            <w:pPr>
              <w:pStyle w:val="CodeBlock"/>
            </w:pPr>
            <w:r>
              <w:rPr>
                <w:rFonts w:ascii="Liberation Mono" w:hAnsi="Liberation Mono"/>
                <w:sz w:val="18"/>
              </w:rPr>
              <w:t xml:space="preserve">        "shipper_id": "SHP-00045-1",</w:t>
            </w:r>
          </w:p>
          <w:p>
            <w:pPr>
              <w:pStyle w:val="CodeBlock"/>
            </w:pPr>
            <w:r>
              <w:rPr>
                <w:rFonts w:ascii="Liberation Mono" w:hAnsi="Liberation Mono"/>
                <w:sz w:val="18"/>
              </w:rPr>
              <w:t xml:space="preserve">        "shipper_seq": 1,</w:t>
            </w:r>
          </w:p>
          <w:p>
            <w:pPr>
              <w:pStyle w:val="CodeBlock"/>
            </w:pPr>
            <w:r>
              <w:rPr>
                <w:rFonts w:ascii="Liberation Mono" w:hAnsi="Liberation Mono"/>
                <w:sz w:val="18"/>
              </w:rPr>
              <w:t xml:space="preserve">        "operator": "user-17"</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"event_id": "01HZQX5N7Y2K8M3D0V6BAERFGH",</w:t>
            </w:r>
          </w:p>
          <w:p>
            <w:pPr>
              <w:pStyle w:val="CodeBlock"/>
            </w:pPr>
            <w:r>
              <w:rPr>
                <w:rFonts w:ascii="Liberation Mono" w:hAnsi="Liberation Mono"/>
                <w:sz w:val="18"/>
              </w:rPr>
              <w:t xml:space="preserve">      "occurred_at": "2026-04-23T10:18:42.555Z",</w:t>
            </w:r>
          </w:p>
          <w:p>
            <w:pPr>
              <w:pStyle w:val="CodeBlock"/>
            </w:pPr>
            <w:r>
              <w:rPr>
                <w:rFonts w:ascii="Liberation Mono" w:hAnsi="Liberation Mono"/>
                <w:sz w:val="18"/>
              </w:rPr>
              <w:t xml:space="preserve">      "type": "order.completed",</w:t>
            </w:r>
          </w:p>
          <w:p>
            <w:pPr>
              <w:pStyle w:val="CodeBlock"/>
            </w:pPr>
            <w:r>
              <w:rPr>
                <w:rFonts w:ascii="Liberation Mono" w:hAnsi="Liberation Mono"/>
                <w:sz w:val="18"/>
              </w:rPr>
              <w:t xml:space="preserve">      "order_id": 1739900000000,</w:t>
            </w:r>
          </w:p>
          <w:p>
            <w:pPr>
              <w:pStyle w:val="CodeBlock"/>
            </w:pPr>
            <w:r>
              <w:rPr>
                <w:rFonts w:ascii="Liberation Mono" w:hAnsi="Liberation Mono"/>
                <w:sz w:val="18"/>
              </w:rPr>
              <w:t xml:space="preserve">      "external_id": null,</w:t>
            </w:r>
          </w:p>
          <w:p>
            <w:pPr>
              <w:pStyle w:val="CodeBlock"/>
            </w:pPr>
            <w:r>
              <w:rPr>
                <w:rFonts w:ascii="Liberation Mono" w:hAnsi="Liberation Mono"/>
                <w:sz w:val="18"/>
              </w:rPr>
              <w:t xml:space="preserve">      "data": {</w:t>
            </w:r>
          </w:p>
          <w:p>
            <w:pPr>
              <w:pStyle w:val="CodeBlock"/>
            </w:pPr>
            <w:r>
              <w:rPr>
                <w:rFonts w:ascii="Liberation Mono" w:hAnsi="Liberation Mono"/>
                <w:sz w:val="18"/>
              </w:rPr>
              <w:t xml:space="preserve">        "final_state": "fulfilled",</w:t>
            </w:r>
          </w:p>
          <w:p>
            <w:pPr>
              <w:pStyle w:val="CodeBlock"/>
            </w:pPr>
            <w:r>
              <w:rPr>
                <w:rFonts w:ascii="Liberation Mono" w:hAnsi="Liberation Mono"/>
                <w:sz w:val="18"/>
              </w:rPr>
              <w:t xml:space="preserve">        "units_picked": 8,</w:t>
            </w:r>
          </w:p>
          <w:p>
            <w:pPr>
              <w:pStyle w:val="CodeBlock"/>
            </w:pPr>
            <w:r>
              <w:rPr>
                <w:rFonts w:ascii="Liberation Mono" w:hAnsi="Liberation Mono"/>
                <w:sz w:val="18"/>
              </w:rPr>
              <w:t xml:space="preserve">        "units_requested": 8,</w:t>
            </w:r>
          </w:p>
          <w:p>
            <w:pPr>
              <w:pStyle w:val="CodeBlock"/>
            </w:pPr>
            <w:r>
              <w:rPr>
                <w:rFonts w:ascii="Liberation Mono" w:hAnsi="Liberation Mono"/>
                <w:sz w:val="18"/>
              </w:rPr>
              <w:t xml:space="preserve">        "duration_ms": 192432</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w:t>
            </w:r>
          </w:p>
          <w:p>
            <w:pPr>
              <w:pStyle w:val="CodeBlock"/>
            </w:pPr>
            <w:r>
              <w:rPr>
                <w:rFonts w:ascii="Liberation Mono" w:hAnsi="Liberation Mono"/>
                <w:sz w:val="18"/>
              </w:rPr>
              <w:t>}</w:t>
            </w:r>
          </w:p>
        </w:tc>
      </w:tr>
    </w:tbl>
    <w:p>
      <w:pPr>
        <w:spacing w:before="0" w:after="0"/>
        <w:rPr>
          <w:sz w:val="8"/>
          <w:szCs w:val="8"/>
        </w:rPr>
      </w:pPr>
    </w:p>
    <w:p>
      <w:pPr>
        <w:spacing w:after="120"/>
      </w:pPr>
      <w:r>
        <w:rPr>
          <w:b/>
        </w:rPr>
        <w:t>Common event fields:</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527"/>
        <w:gridCol w:w="980"/>
        <w:gridCol w:w="371"/>
        <w:gridCol w:w="2122"/>
      </w:tblGrid>
      <w:tr>
        <w:trPr>
          <w:tblHeader/>
        </w:trPr>
        <w:tc>
          <w:tcPr>
            <w:tcW w:w="1527" w:type="pct"/>
            <w:shd w:fill="f1f5f9" w:val="clear"/>
            <w:tcMar>
              <w:top w:w="40" w:type="dxa"/>
              <w:bottom w:w="40" w:type="dxa"/>
              <w:start w:w="90" w:type="dxa"/>
              <w:end w:w="90" w:type="dxa"/>
            </w:tcMar>
          </w:tcPr>
          <w:p>
            <w:pPr>
              <w:spacing w:after="0" w:before="0"/>
            </w:pPr>
            <w:r>
              <w:rPr>
                <w:b/>
                <w:sz w:val="18"/>
              </w:rPr>
              <w:t>Field</w:t>
            </w:r>
          </w:p>
        </w:tc>
        <w:tc>
          <w:tcPr>
            <w:tcW w:w="980" w:type="pct"/>
            <w:shd w:fill="f1f5f9" w:val="clear"/>
            <w:tcMar>
              <w:top w:w="40" w:type="dxa"/>
              <w:bottom w:w="40" w:type="dxa"/>
              <w:start w:w="90" w:type="dxa"/>
              <w:end w:w="90" w:type="dxa"/>
            </w:tcMar>
          </w:tcPr>
          <w:p>
            <w:pPr>
              <w:spacing w:after="0" w:before="0"/>
            </w:pPr>
            <w:r>
              <w:rPr>
                <w:b/>
                <w:sz w:val="18"/>
              </w:rPr>
              <w:t>Type</w:t>
            </w:r>
          </w:p>
        </w:tc>
        <w:tc>
          <w:tcPr>
            <w:tcW w:w="371" w:type="pct"/>
            <w:shd w:fill="f1f5f9" w:val="clear"/>
            <w:tcMar>
              <w:top w:w="40" w:type="dxa"/>
              <w:bottom w:w="40" w:type="dxa"/>
              <w:start w:w="90" w:type="dxa"/>
              <w:end w:w="90" w:type="dxa"/>
            </w:tcMar>
          </w:tcPr>
          <w:p>
            <w:pPr>
              <w:spacing w:after="0" w:before="0"/>
            </w:pPr>
            <w:r>
              <w:rPr>
                <w:b/>
                <w:sz w:val="18"/>
              </w:rPr>
              <w:t>Req</w:t>
            </w:r>
          </w:p>
        </w:tc>
        <w:tc>
          <w:tcPr>
            <w:tcW w:w="2122" w:type="pct"/>
            <w:shd w:fill="f1f5f9" w:val="clear"/>
            <w:tcMar>
              <w:top w:w="40" w:type="dxa"/>
              <w:bottom w:w="40" w:type="dxa"/>
              <w:start w:w="90" w:type="dxa"/>
              <w:end w:w="90" w:type="dxa"/>
            </w:tcMar>
          </w:tcPr>
          <w:p>
            <w:pPr>
              <w:spacing w:after="0" w:before="0"/>
            </w:pPr>
            <w:r>
              <w:rPr>
                <w:b/>
                <w:sz w:val="18"/>
              </w:rPr>
              <w:t>Meaning</w:t>
            </w:r>
          </w:p>
        </w:tc>
      </w:tr>
      <w:tr>
        <w:tc>
          <w:tcPr>
            <w:tcW w:w="1527"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events[].event_id</w:t>
            </w:r>
          </w:p>
        </w:tc>
        <w:tc>
          <w:tcPr>
            <w:tcW w:w="980" w:type="pct"/>
            <w:tcMar>
              <w:top w:w="40" w:type="dxa"/>
              <w:bottom w:w="40" w:type="dxa"/>
              <w:start w:w="90" w:type="dxa"/>
              <w:end w:w="90" w:type="dxa"/>
            </w:tcMar>
          </w:tcPr>
          <w:p>
            <w:pPr>
              <w:spacing w:after="0" w:before="0"/>
            </w:pPr>
            <w:r>
              <w:rPr>
                <w:sz w:val="18"/>
              </w:rPr>
              <w:t>string</w:t>
            </w:r>
          </w:p>
        </w:tc>
        <w:tc>
          <w:tcPr>
            <w:tcW w:w="371" w:type="pct"/>
            <w:tcMar>
              <w:top w:w="40" w:type="dxa"/>
              <w:bottom w:w="40" w:type="dxa"/>
              <w:start w:w="90" w:type="dxa"/>
              <w:end w:w="90" w:type="dxa"/>
            </w:tcMar>
          </w:tcPr>
          <w:p>
            <w:pPr>
              <w:spacing w:after="0" w:before="0"/>
            </w:pPr>
            <w:r>
              <w:rPr>
                <w:sz w:val="18"/>
              </w:rPr>
              <w:t>yes</w:t>
            </w:r>
          </w:p>
        </w:tc>
        <w:tc>
          <w:tcPr>
            <w:tcW w:w="2122" w:type="pct"/>
            <w:tcMar>
              <w:top w:w="40" w:type="dxa"/>
              <w:bottom w:w="40" w:type="dxa"/>
              <w:start w:w="90" w:type="dxa"/>
              <w:end w:w="90" w:type="dxa"/>
            </w:tcMar>
          </w:tcPr>
          <w:p>
            <w:pPr>
              <w:spacing w:after="0" w:before="0"/>
            </w:pPr>
            <w:r>
              <w:rPr>
                <w:sz w:val="18"/>
              </w:rPr>
              <w:t xml:space="preserve">ULID or UUID, unique per event. WMS dedupes on this for 24h (in addition to batch-level </w:t>
            </w:r>
            <w:r>
              <w:rPr>
                <w:rFonts w:ascii="Liberation Mono" w:hAnsi="Liberation Mono" w:cs="Liberation Mono" w:eastAsia="Liberation Mono"/>
                <w:sz w:val="16"/>
                <w:shd w:val="clear" w:fill="f6f8fa"/>
              </w:rPr>
              <w:t>X-Shelfbot-Message-Id</w:t>
            </w:r>
            <w:r>
              <w:rPr>
                <w:sz w:val="18"/>
              </w:rPr>
              <w:t>).</w:t>
            </w:r>
          </w:p>
        </w:tc>
      </w:tr>
      <w:tr>
        <w:tc>
          <w:tcPr>
            <w:tcW w:w="1527"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events[].occurred_at</w:t>
            </w:r>
          </w:p>
        </w:tc>
        <w:tc>
          <w:tcPr>
            <w:tcW w:w="980" w:type="pct"/>
            <w:tcMar>
              <w:top w:w="40" w:type="dxa"/>
              <w:bottom w:w="40" w:type="dxa"/>
              <w:start w:w="90" w:type="dxa"/>
              <w:end w:w="90" w:type="dxa"/>
            </w:tcMar>
          </w:tcPr>
          <w:p>
            <w:pPr>
              <w:spacing w:after="0" w:before="0"/>
            </w:pPr>
            <w:r>
              <w:rPr>
                <w:sz w:val="18"/>
              </w:rPr>
              <w:t>string</w:t>
            </w:r>
          </w:p>
        </w:tc>
        <w:tc>
          <w:tcPr>
            <w:tcW w:w="371" w:type="pct"/>
            <w:tcMar>
              <w:top w:w="40" w:type="dxa"/>
              <w:bottom w:w="40" w:type="dxa"/>
              <w:start w:w="90" w:type="dxa"/>
              <w:end w:w="90" w:type="dxa"/>
            </w:tcMar>
          </w:tcPr>
          <w:p>
            <w:pPr>
              <w:spacing w:after="0" w:before="0"/>
            </w:pPr>
            <w:r>
              <w:rPr>
                <w:sz w:val="18"/>
              </w:rPr>
              <w:t>yes</w:t>
            </w:r>
          </w:p>
        </w:tc>
        <w:tc>
          <w:tcPr>
            <w:tcW w:w="2122" w:type="pct"/>
            <w:tcMar>
              <w:top w:w="40" w:type="dxa"/>
              <w:bottom w:w="40" w:type="dxa"/>
              <w:start w:w="90" w:type="dxa"/>
              <w:end w:w="90" w:type="dxa"/>
            </w:tcMar>
          </w:tcPr>
          <w:p>
            <w:pPr>
              <w:spacing w:after="0" w:before="0"/>
            </w:pPr>
            <w:r>
              <w:rPr>
                <w:sz w:val="18"/>
              </w:rPr>
              <w:t>ISO 8601 UTC timestamp of when the event happened on Shelfbot. May predate the request by hours if Shelfbot was offline.</w:t>
            </w:r>
          </w:p>
        </w:tc>
      </w:tr>
      <w:tr>
        <w:tc>
          <w:tcPr>
            <w:tcW w:w="1527"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events[].type</w:t>
            </w:r>
          </w:p>
        </w:tc>
        <w:tc>
          <w:tcPr>
            <w:tcW w:w="980" w:type="pct"/>
            <w:tcMar>
              <w:top w:w="40" w:type="dxa"/>
              <w:bottom w:w="40" w:type="dxa"/>
              <w:start w:w="90" w:type="dxa"/>
              <w:end w:w="90" w:type="dxa"/>
            </w:tcMar>
          </w:tcPr>
          <w:p>
            <w:pPr>
              <w:spacing w:after="0" w:before="0"/>
            </w:pPr>
            <w:r>
              <w:rPr>
                <w:sz w:val="18"/>
              </w:rPr>
              <w:t>enum</w:t>
            </w:r>
          </w:p>
        </w:tc>
        <w:tc>
          <w:tcPr>
            <w:tcW w:w="371" w:type="pct"/>
            <w:tcMar>
              <w:top w:w="40" w:type="dxa"/>
              <w:bottom w:w="40" w:type="dxa"/>
              <w:start w:w="90" w:type="dxa"/>
              <w:end w:w="90" w:type="dxa"/>
            </w:tcMar>
          </w:tcPr>
          <w:p>
            <w:pPr>
              <w:spacing w:after="0" w:before="0"/>
            </w:pPr>
            <w:r>
              <w:rPr>
                <w:sz w:val="18"/>
              </w:rPr>
              <w:t>yes</w:t>
            </w:r>
          </w:p>
        </w:tc>
        <w:tc>
          <w:tcPr>
            <w:tcW w:w="2122" w:type="pct"/>
            <w:tcMar>
              <w:top w:w="40" w:type="dxa"/>
              <w:bottom w:w="40" w:type="dxa"/>
              <w:start w:w="90" w:type="dxa"/>
              <w:end w:w="90" w:type="dxa"/>
            </w:tcMar>
          </w:tcPr>
          <w:p>
            <w:pPr>
              <w:spacing w:after="0" w:before="0"/>
            </w:pPr>
            <w:r>
              <w:rPr>
                <w:sz w:val="18"/>
              </w:rPr>
              <w:t>One of the event types listed below.</w:t>
            </w:r>
          </w:p>
        </w:tc>
      </w:tr>
      <w:tr>
        <w:tc>
          <w:tcPr>
            <w:tcW w:w="1527"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events[].order_id</w:t>
            </w:r>
          </w:p>
        </w:tc>
        <w:tc>
          <w:tcPr>
            <w:tcW w:w="980" w:type="pct"/>
            <w:tcMar>
              <w:top w:w="40" w:type="dxa"/>
              <w:bottom w:w="40" w:type="dxa"/>
              <w:start w:w="90" w:type="dxa"/>
              <w:end w:w="90" w:type="dxa"/>
            </w:tcMar>
          </w:tcPr>
          <w:p>
            <w:pPr>
              <w:spacing w:after="0" w:before="0"/>
            </w:pPr>
            <w:r>
              <w:rPr>
                <w:sz w:val="18"/>
              </w:rPr>
              <w:t>int</w:t>
            </w:r>
          </w:p>
        </w:tc>
        <w:tc>
          <w:tcPr>
            <w:tcW w:w="371" w:type="pct"/>
            <w:tcMar>
              <w:top w:w="40" w:type="dxa"/>
              <w:bottom w:w="40" w:type="dxa"/>
              <w:start w:w="90" w:type="dxa"/>
              <w:end w:w="90" w:type="dxa"/>
            </w:tcMar>
          </w:tcPr>
          <w:p>
            <w:pPr>
              <w:spacing w:after="0" w:before="0"/>
            </w:pPr>
            <w:r>
              <w:rPr>
                <w:sz w:val="18"/>
              </w:rPr>
              <w:t>yes</w:t>
            </w:r>
          </w:p>
        </w:tc>
        <w:tc>
          <w:tcPr>
            <w:tcW w:w="2122" w:type="pct"/>
            <w:tcMar>
              <w:top w:w="40" w:type="dxa"/>
              <w:bottom w:w="40" w:type="dxa"/>
              <w:start w:w="90" w:type="dxa"/>
              <w:end w:w="90" w:type="dxa"/>
            </w:tcMar>
          </w:tcPr>
          <w:p>
            <w:pPr>
              <w:spacing w:after="0" w:before="0"/>
            </w:pPr>
            <w:r>
              <w:rPr>
                <w:sz w:val="18"/>
              </w:rPr>
              <w:t xml:space="preserve">The </w:t>
            </w:r>
            <w:r>
              <w:rPr>
                <w:rFonts w:ascii="Liberation Mono" w:hAnsi="Liberation Mono" w:cs="Liberation Mono" w:eastAsia="Liberation Mono"/>
                <w:sz w:val="16"/>
                <w:shd w:val="clear" w:fill="f6f8fa"/>
              </w:rPr>
              <w:t>order_id</w:t>
            </w:r>
            <w:r>
              <w:rPr>
                <w:sz w:val="18"/>
              </w:rPr>
              <w:t xml:space="preserve"> originally sent by the WMS in </w:t>
            </w:r>
            <w:r>
              <w:rPr>
                <w:rFonts w:ascii="Liberation Mono" w:hAnsi="Liberation Mono" w:cs="Liberation Mono" w:eastAsia="Liberation Mono"/>
                <w:sz w:val="16"/>
                <w:shd w:val="clear" w:fill="f6f8fa"/>
              </w:rPr>
              <w:t>/v1/order/update</w:t>
            </w:r>
            <w:r>
              <w:rPr>
                <w:sz w:val="18"/>
              </w:rPr>
              <w:t>.</w:t>
            </w:r>
          </w:p>
        </w:tc>
      </w:tr>
      <w:tr>
        <w:tc>
          <w:tcPr>
            <w:tcW w:w="1527"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events[].external_id</w:t>
            </w:r>
          </w:p>
        </w:tc>
        <w:tc>
          <w:tcPr>
            <w:tcW w:w="980" w:type="pct"/>
            <w:tcMar>
              <w:top w:w="40" w:type="dxa"/>
              <w:bottom w:w="40" w:type="dxa"/>
              <w:start w:w="90" w:type="dxa"/>
              <w:end w:w="90" w:type="dxa"/>
            </w:tcMar>
          </w:tcPr>
          <w:p>
            <w:pPr>
              <w:spacing w:after="0" w:before="0"/>
            </w:pPr>
            <w:r>
              <w:rPr>
                <w:sz w:val="18"/>
              </w:rPr>
              <w:t>int|string|null</w:t>
            </w:r>
          </w:p>
        </w:tc>
        <w:tc>
          <w:tcPr>
            <w:tcW w:w="371" w:type="pct"/>
            <w:tcMar>
              <w:top w:w="40" w:type="dxa"/>
              <w:bottom w:w="40" w:type="dxa"/>
              <w:start w:w="90" w:type="dxa"/>
              <w:end w:w="90" w:type="dxa"/>
            </w:tcMar>
          </w:tcPr>
          <w:p>
            <w:pPr>
              <w:spacing w:after="0" w:before="0"/>
            </w:pPr>
            <w:r>
              <w:rPr>
                <w:sz w:val="18"/>
              </w:rPr>
              <w:t>no</w:t>
            </w:r>
          </w:p>
        </w:tc>
        <w:tc>
          <w:tcPr>
            <w:tcW w:w="2122" w:type="pct"/>
            <w:tcMar>
              <w:top w:w="40" w:type="dxa"/>
              <w:bottom w:w="40" w:type="dxa"/>
              <w:start w:w="90" w:type="dxa"/>
              <w:end w:w="90" w:type="dxa"/>
            </w:tcMar>
          </w:tcPr>
          <w:p>
            <w:pPr>
              <w:spacing w:after="0" w:before="0"/>
            </w:pPr>
            <w:r>
              <w:rPr>
                <w:sz w:val="18"/>
              </w:rPr>
              <w:t xml:space="preserve">Echoed from the order's </w:t>
            </w:r>
            <w:r>
              <w:rPr>
                <w:rFonts w:ascii="Liberation Mono" w:hAnsi="Liberation Mono" w:cs="Liberation Mono" w:eastAsia="Liberation Mono"/>
                <w:sz w:val="16"/>
                <w:shd w:val="clear" w:fill="f6f8fa"/>
              </w:rPr>
              <w:t>external_id</w:t>
            </w:r>
            <w:r>
              <w:rPr>
                <w:sz w:val="18"/>
              </w:rPr>
              <w:t xml:space="preserve"> if the WMS supplied one. Null if not.</w:t>
            </w:r>
          </w:p>
        </w:tc>
      </w:tr>
      <w:tr>
        <w:tc>
          <w:tcPr>
            <w:tcW w:w="1527"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events[].data</w:t>
            </w:r>
          </w:p>
        </w:tc>
        <w:tc>
          <w:tcPr>
            <w:tcW w:w="980" w:type="pct"/>
            <w:tcMar>
              <w:top w:w="40" w:type="dxa"/>
              <w:bottom w:w="40" w:type="dxa"/>
              <w:start w:w="90" w:type="dxa"/>
              <w:end w:w="90" w:type="dxa"/>
            </w:tcMar>
          </w:tcPr>
          <w:p>
            <w:pPr>
              <w:spacing w:after="0" w:before="0"/>
            </w:pPr>
            <w:r>
              <w:rPr>
                <w:sz w:val="18"/>
              </w:rPr>
              <w:t>object</w:t>
            </w:r>
          </w:p>
        </w:tc>
        <w:tc>
          <w:tcPr>
            <w:tcW w:w="371" w:type="pct"/>
            <w:tcMar>
              <w:top w:w="40" w:type="dxa"/>
              <w:bottom w:w="40" w:type="dxa"/>
              <w:start w:w="90" w:type="dxa"/>
              <w:end w:w="90" w:type="dxa"/>
            </w:tcMar>
          </w:tcPr>
          <w:p>
            <w:pPr>
              <w:spacing w:after="0" w:before="0"/>
            </w:pPr>
            <w:r>
              <w:rPr>
                <w:sz w:val="18"/>
              </w:rPr>
              <w:t>yes</w:t>
            </w:r>
          </w:p>
        </w:tc>
        <w:tc>
          <w:tcPr>
            <w:tcW w:w="2122" w:type="pct"/>
            <w:tcMar>
              <w:top w:w="40" w:type="dxa"/>
              <w:bottom w:w="40" w:type="dxa"/>
              <w:start w:w="90" w:type="dxa"/>
              <w:end w:w="90" w:type="dxa"/>
            </w:tcMar>
          </w:tcPr>
          <w:p>
            <w:pPr>
              <w:spacing w:after="0" w:before="0"/>
            </w:pPr>
            <w:r>
              <w:rPr>
                <w:sz w:val="18"/>
              </w:rPr>
              <w:t>Type-specific payload (see per-type sections).</w:t>
            </w:r>
          </w:p>
        </w:tc>
      </w:tr>
    </w:tbl>
    <w:p>
      <w:pPr>
        <w:spacing w:before="0" w:after="0"/>
        <w:rPr>
          <w:sz w:val="8"/>
          <w:szCs w:val="8"/>
        </w:rPr>
      </w:pPr>
    </w:p>
    <w:p>
      <w:pPr>
        <w:pStyle w:val="Heading4"/>
      </w:pPr>
      <w:r>
        <w:t>Event types</w:t>
      </w:r>
    </w:p>
    <w:p>
      <w:pPr>
        <w:pStyle w:val="Heading5"/>
      </w:pPr>
      <w:r>
        <w:rPr>
          <w:rFonts w:ascii="Liberation Mono" w:hAnsi="Liberation Mono" w:cs="Liberation Mono" w:eastAsia="Liberation Mono"/>
          <w:sz w:val="18"/>
          <w:shd w:val="clear" w:fill="f6f8fa"/>
        </w:rPr>
        <w:t>line.picked</w:t>
      </w:r>
    </w:p>
    <w:p>
      <w:pPr>
        <w:spacing w:after="120"/>
      </w:pPr>
      <w:r>
        <w:t xml:space="preserve">Emitted when a committed bin presentation completes against a line. The grain of this event is the committed bin presentation, not an individual scan. Most lines need one presentation, so most lines emit exactly one </w:t>
      </w:r>
      <w:r>
        <w:rPr>
          <w:rFonts w:ascii="Liberation Mono" w:hAnsi="Liberation Mono" w:cs="Liberation Mono" w:eastAsia="Liberation Mono"/>
          <w:sz w:val="18"/>
          <w:shd w:val="clear" w:fill="f6f8fa"/>
        </w:rPr>
        <w:t>line.picked</w:t>
      </w:r>
      <w:r>
        <w:t xml:space="preserve"> event carrying the full commanded quantity. A line whose stock spans multiple bins emits one event per presentation: each carries the incremental </w:t>
      </w:r>
      <w:r>
        <w:rPr>
          <w:rFonts w:ascii="Liberation Mono" w:hAnsi="Liberation Mono" w:cs="Liberation Mono" w:eastAsia="Liberation Mono"/>
          <w:sz w:val="18"/>
          <w:shd w:val="clear" w:fill="f6f8fa"/>
        </w:rPr>
        <w:t>picked_quantity</w:t>
      </w:r>
      <w:r>
        <w:t xml:space="preserve"> with status </w:t>
      </w:r>
      <w:r>
        <w:rPr>
          <w:rFonts w:ascii="Liberation Mono" w:hAnsi="Liberation Mono" w:cs="Liberation Mono" w:eastAsia="Liberation Mono"/>
          <w:sz w:val="18"/>
          <w:shd w:val="clear" w:fill="f6f8fa"/>
        </w:rPr>
        <w:t>"partial"</w:t>
      </w:r>
      <w:r>
        <w:t xml:space="preserve">, and the last carries status </w:t>
      </w:r>
      <w:r>
        <w:rPr>
          <w:rFonts w:ascii="Liberation Mono" w:hAnsi="Liberation Mono" w:cs="Liberation Mono" w:eastAsia="Liberation Mono"/>
          <w:sz w:val="18"/>
          <w:shd w:val="clear" w:fill="f6f8fa"/>
        </w:rPr>
        <w:t>"complete"</w:t>
      </w:r>
      <w:r>
        <w:t>. A short pick followed by a top-up from another bin follows the same pattern.</w:t>
      </w:r>
    </w:p>
    <w:p>
      <w:pPr>
        <w:spacing w:after="120"/>
      </w:pPr>
      <w:r>
        <w:rPr>
          <w:b/>
        </w:rPr>
        <w:t>Multi-event semantics:</w:t>
      </w:r>
    </w:p>
    <w:p>
      <w:pPr>
        <w:pStyle w:val="ListBullet"/>
        <w:numPr>
          <w:ilvl w:val="0"/>
          <w:numId w:val="5"/>
        </w:numPr>
      </w:pPr>
      <w:r>
        <w:rPr>
          <w:rFonts w:ascii="Liberation Mono" w:hAnsi="Liberation Mono" w:cs="Liberation Mono" w:eastAsia="Liberation Mono"/>
          <w:sz w:val="18"/>
          <w:shd w:val="clear" w:fill="f6f8fa"/>
        </w:rPr>
        <w:t>picked_quantity</w:t>
      </w:r>
      <w:r>
        <w:t xml:space="preserve"> on each event is </w:t>
      </w:r>
      <w:r>
        <w:rPr>
          <w:b/>
        </w:rPr>
        <w:t>incremental</w:t>
      </w:r>
      <w:r>
        <w:t>: the units removed in this specific presentation, not the cumulative total.</w:t>
      </w:r>
    </w:p>
    <w:p>
      <w:pPr>
        <w:pStyle w:val="ListBullet"/>
        <w:numPr>
          <w:ilvl w:val="0"/>
          <w:numId w:val="5"/>
        </w:numPr>
      </w:pPr>
      <w:r>
        <w:t xml:space="preserve">The WMS sums </w:t>
      </w:r>
      <w:r>
        <w:rPr>
          <w:rFonts w:ascii="Liberation Mono" w:hAnsi="Liberation Mono" w:cs="Liberation Mono" w:eastAsia="Liberation Mono"/>
          <w:sz w:val="18"/>
          <w:shd w:val="clear" w:fill="f6f8fa"/>
        </w:rPr>
        <w:t>picked_quantity</w:t>
      </w:r>
      <w:r>
        <w:t xml:space="preserve"> across events for a given </w:t>
      </w:r>
      <w:r>
        <w:rPr>
          <w:rFonts w:ascii="Liberation Mono" w:hAnsi="Liberation Mono" w:cs="Liberation Mono" w:eastAsia="Liberation Mono"/>
          <w:sz w:val="18"/>
          <w:shd w:val="clear" w:fill="f6f8fa"/>
        </w:rPr>
        <w:t>line_id</w:t>
      </w:r>
      <w:r>
        <w:t xml:space="preserve"> to get cumulative progress.</w:t>
      </w:r>
    </w:p>
    <w:p>
      <w:pPr>
        <w:pStyle w:val="ListBullet"/>
        <w:numPr>
          <w:ilvl w:val="0"/>
          <w:numId w:val="5"/>
        </w:numPr>
        <w:spacing w:after="120"/>
      </w:pPr>
      <w:r>
        <w:rPr>
          <w:rFonts w:ascii="Liberation Mono" w:hAnsi="Liberation Mono" w:cs="Liberation Mono" w:eastAsia="Liberation Mono"/>
          <w:sz w:val="18"/>
          <w:shd w:val="clear" w:fill="f6f8fa"/>
        </w:rPr>
        <w:t>status</w:t>
      </w:r>
      <w:r>
        <w:t xml:space="preserve"> describes the line's state at the moment this event closes:</w:t>
      </w:r>
    </w:p>
    <w:p>
      <w:pPr>
        <w:pStyle w:val="ListBullet"/>
        <w:numPr>
          <w:ilvl w:val="1"/>
          <w:numId w:val="5"/>
        </w:numPr>
      </w:pPr>
      <w:r>
        <w:rPr>
          <w:rFonts w:ascii="Liberation Mono" w:hAnsi="Liberation Mono" w:cs="Liberation Mono" w:eastAsia="Liberation Mono"/>
          <w:sz w:val="18"/>
          <w:shd w:val="clear" w:fill="f6f8fa"/>
        </w:rPr>
        <w:t>"complete"</w:t>
      </w:r>
      <w:r>
        <w:t xml:space="preserve">: this presentation brought the line to fully picked (cumulative sum equals </w:t>
      </w:r>
      <w:r>
        <w:rPr>
          <w:rFonts w:ascii="Liberation Mono" w:hAnsi="Liberation Mono" w:cs="Liberation Mono" w:eastAsia="Liberation Mono"/>
          <w:sz w:val="18"/>
          <w:shd w:val="clear" w:fill="f6f8fa"/>
        </w:rPr>
        <w:t>requested_quantity</w:t>
      </w:r>
      <w:r>
        <w:t xml:space="preserve">). No more </w:t>
      </w:r>
      <w:r>
        <w:rPr>
          <w:rFonts w:ascii="Liberation Mono" w:hAnsi="Liberation Mono" w:cs="Liberation Mono" w:eastAsia="Liberation Mono"/>
          <w:sz w:val="18"/>
          <w:shd w:val="clear" w:fill="f6f8fa"/>
        </w:rPr>
        <w:t>line.picked</w:t>
      </w:r>
      <w:r>
        <w:t xml:space="preserve"> events for this line.</w:t>
      </w:r>
    </w:p>
    <w:p>
      <w:pPr>
        <w:pStyle w:val="ListBullet"/>
        <w:numPr>
          <w:ilvl w:val="1"/>
          <w:numId w:val="5"/>
        </w:numPr>
      </w:pPr>
      <w:r>
        <w:rPr>
          <w:rFonts w:ascii="Liberation Mono" w:hAnsi="Liberation Mono" w:cs="Liberation Mono" w:eastAsia="Liberation Mono"/>
          <w:sz w:val="18"/>
          <w:shd w:val="clear" w:fill="f6f8fa"/>
        </w:rPr>
        <w:t>"partial"</w:t>
      </w:r>
      <w:r>
        <w:t xml:space="preserve">: this presentation contributed to the line, but the line is not yet fully picked and further </w:t>
      </w:r>
      <w:r>
        <w:rPr>
          <w:rFonts w:ascii="Liberation Mono" w:hAnsi="Liberation Mono" w:cs="Liberation Mono" w:eastAsia="Liberation Mono"/>
          <w:sz w:val="18"/>
          <w:shd w:val="clear" w:fill="f6f8fa"/>
        </w:rPr>
        <w:t>line.picked</w:t>
      </w:r>
      <w:r>
        <w:t xml:space="preserve"> events are expected (the line's remaining stock is in another bin, or the operator has routed the order to an issues location for later top-up).</w:t>
      </w:r>
    </w:p>
    <w:p>
      <w:pPr>
        <w:pStyle w:val="ListBullet"/>
        <w:numPr>
          <w:ilvl w:val="1"/>
          <w:numId w:val="5"/>
        </w:numPr>
      </w:pPr>
      <w:r>
        <w:rPr>
          <w:rFonts w:ascii="Liberation Mono" w:hAnsi="Liberation Mono" w:cs="Liberation Mono" w:eastAsia="Liberation Mono"/>
          <w:sz w:val="18"/>
          <w:shd w:val="clear" w:fill="f6f8fa"/>
        </w:rPr>
        <w:t>"short"</w:t>
      </w:r>
      <w:r>
        <w:t xml:space="preserve">: this presentation closed the line with less than </w:t>
      </w:r>
      <w:r>
        <w:rPr>
          <w:rFonts w:ascii="Liberation Mono" w:hAnsi="Liberation Mono" w:cs="Liberation Mono" w:eastAsia="Liberation Mono"/>
          <w:sz w:val="18"/>
          <w:shd w:val="clear" w:fill="f6f8fa"/>
        </w:rPr>
        <w:t>requested_quantity</w:t>
      </w:r>
      <w:r>
        <w:t>. No more events expected; line is final.</w:t>
      </w:r>
    </w:p>
    <w:p>
      <w:pPr>
        <w:pStyle w:val="ListBullet"/>
        <w:numPr>
          <w:ilvl w:val="1"/>
          <w:numId w:val="5"/>
        </w:numPr>
      </w:pPr>
      <w:r>
        <w:rPr>
          <w:rFonts w:ascii="Liberation Mono" w:hAnsi="Liberation Mono" w:cs="Liberation Mono" w:eastAsia="Liberation Mono"/>
          <w:sz w:val="18"/>
          <w:shd w:val="clear" w:fill="f6f8fa"/>
        </w:rPr>
        <w:t>"missing"</w:t>
      </w:r>
      <w:r>
        <w:t xml:space="preserve"> — line closed with zero picked (SKU not findable). No more events expected.</w:t>
      </w:r>
    </w:p>
    <w:p>
      <w:pPr>
        <w:pStyle w:val="ListBullet"/>
        <w:numPr>
          <w:ilvl w:val="1"/>
          <w:numId w:val="5"/>
        </w:numPr>
        <w:spacing w:after="120"/>
      </w:pPr>
      <w:r>
        <w:rPr>
          <w:rFonts w:ascii="Liberation Mono" w:hAnsi="Liberation Mono" w:cs="Liberation Mono" w:eastAsia="Liberation Mono"/>
          <w:sz w:val="18"/>
          <w:shd w:val="clear" w:fill="f6f8fa"/>
        </w:rPr>
        <w:t>"manual"</w:t>
      </w:r>
      <w:r>
        <w:t xml:space="preserve">: line satisfied outside the normal pick flow (operator override at HMI); </w:t>
      </w:r>
      <w:r>
        <w:rPr>
          <w:rFonts w:ascii="Liberation Mono" w:hAnsi="Liberation Mono" w:cs="Liberation Mono" w:eastAsia="Liberation Mono"/>
          <w:sz w:val="18"/>
          <w:shd w:val="clear" w:fill="f6f8fa"/>
        </w:rPr>
        <w:t>picked_quantity</w:t>
      </w:r>
      <w:r>
        <w:t xml:space="preserve"> reflects what the operator recorded.</w:t>
      </w:r>
    </w:p>
    <w:p>
      <w:pPr>
        <w:spacing w:after="120"/>
      </w:pPr>
      <w:r>
        <w:rPr>
          <w:b/>
        </w:rPr>
        <w:t>Un-picks and corrections:</w:t>
      </w:r>
      <w:r>
        <w:t xml:space="preserve"> corrections made before a transaction commits never become events; a unit scanned and then returned during a presentation is invisible to the WMS. Post-commit discrepancies surface as </w:t>
      </w:r>
      <w:r>
        <w:rPr>
          <w:rFonts w:ascii="Liberation Mono" w:hAnsi="Liberation Mono" w:cs="Liberation Mono" w:eastAsia="Liberation Mono"/>
          <w:sz w:val="18"/>
          <w:shd w:val="clear" w:fill="f6f8fa"/>
        </w:rPr>
        <w:t>inventory.adjusted</w:t>
      </w:r>
      <w:r>
        <w:t xml:space="preserve"> events (reason codes </w:t>
      </w:r>
      <w:r>
        <w:rPr>
          <w:rFonts w:ascii="Liberation Mono" w:hAnsi="Liberation Mono" w:cs="Liberation Mono" w:eastAsia="Liberation Mono"/>
          <w:sz w:val="18"/>
          <w:shd w:val="clear" w:fill="f6f8fa"/>
        </w:rPr>
        <w:t>mis_picked</w:t>
      </w:r>
      <w:r>
        <w:t xml:space="preserve">, </w:t>
      </w:r>
      <w:r>
        <w:rPr>
          <w:rFonts w:ascii="Liberation Mono" w:hAnsi="Liberation Mono" w:cs="Liberation Mono" w:eastAsia="Liberation Mono"/>
          <w:sz w:val="18"/>
          <w:shd w:val="clear" w:fill="f6f8fa"/>
        </w:rPr>
        <w:t>missing</w:t>
      </w:r>
      <w:r>
        <w:t xml:space="preserve">). </w:t>
      </w:r>
      <w:r>
        <w:rPr>
          <w:rFonts w:ascii="Liberation Mono" w:hAnsi="Liberation Mono" w:cs="Liberation Mono" w:eastAsia="Liberation Mono"/>
          <w:sz w:val="18"/>
          <w:shd w:val="clear" w:fill="f6f8fa"/>
        </w:rPr>
        <w:t>order.completed</w:t>
      </w:r>
      <w:r>
        <w:t xml:space="preserve"> always carries the final authoritative totals.</w:t>
      </w:r>
    </w:p>
    <w:p>
      <w:pPr>
        <w:spacing w:after="120"/>
      </w:pPr>
      <w:r>
        <w:rPr>
          <w:b/>
        </w:rPr>
        <w:t>Short-pick with recount:</w:t>
      </w:r>
      <w:r>
        <w:t xml:space="preserve"> when a presentation ends with the bin count wrong (Shelfbot expected 4, the operator found 2), the HMI requires the operator to confirm the bin's remaining count before releasing the bin. This generates:</w:t>
      </w:r>
    </w:p>
    <w:p>
      <w:pPr>
        <w:pStyle w:val="ListNumber"/>
        <w:numPr>
          <w:ilvl w:val="0"/>
          <w:numId w:val="7"/>
        </w:numPr>
      </w:pPr>
      <w:r>
        <w:t xml:space="preserve">A </w:t>
      </w:r>
      <w:r>
        <w:rPr>
          <w:rFonts w:ascii="Liberation Mono" w:hAnsi="Liberation Mono" w:cs="Liberation Mono" w:eastAsia="Liberation Mono"/>
          <w:sz w:val="18"/>
          <w:shd w:val="clear" w:fill="f6f8fa"/>
        </w:rPr>
        <w:t>line.picked</w:t>
      </w:r>
      <w:r>
        <w:t xml:space="preserve"> event with the units actually removed and status reflecting line state.</w:t>
      </w:r>
    </w:p>
    <w:p>
      <w:pPr>
        <w:pStyle w:val="ListNumber"/>
        <w:numPr>
          <w:ilvl w:val="0"/>
          <w:numId w:val="7"/>
        </w:numPr>
        <w:spacing w:after="120"/>
      </w:pPr>
      <w:r>
        <w:t xml:space="preserve">A separate </w:t>
      </w:r>
      <w:r>
        <w:rPr>
          <w:rFonts w:ascii="Liberation Mono" w:hAnsi="Liberation Mono" w:cs="Liberation Mono" w:eastAsia="Liberation Mono"/>
          <w:sz w:val="18"/>
          <w:shd w:val="clear" w:fill="f6f8fa"/>
        </w:rPr>
        <w:t>inventory.adjusted</w:t>
      </w:r>
      <w:r>
        <w:t xml:space="preserve"> event (</w:t>
      </w:r>
      <w:r>
        <w:rPr>
          <w:i/>
        </w:rPr>
        <w:t>POST /v1/inventory/event</w:t>
      </w:r>
      <w:r>
        <w:t xml:space="preserve">) reporting the count correction, with </w:t>
      </w:r>
      <w:r>
        <w:rPr>
          <w:rFonts w:ascii="Liberation Mono" w:hAnsi="Liberation Mono" w:cs="Liberation Mono" w:eastAsia="Liberation Mono"/>
          <w:sz w:val="18"/>
          <w:shd w:val="clear" w:fill="f6f8fa"/>
        </w:rPr>
        <w:t>reason.code: "missing"</w:t>
      </w:r>
      <w:r>
        <w:t>.</w:t>
      </w:r>
    </w:p>
    <w:p>
      <w:pPr>
        <w:spacing w:after="120"/>
      </w:pPr>
      <w:r>
        <w:t>The two events may be emitted in the same batch.</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402"/>
        <w:gridCol w:w="632"/>
        <w:gridCol w:w="784"/>
        <w:gridCol w:w="2182"/>
      </w:tblGrid>
      <w:tr>
        <w:trPr>
          <w:tblHeader/>
        </w:trPr>
        <w:tc>
          <w:tcPr>
            <w:tcW w:w="1402" w:type="pct"/>
            <w:shd w:fill="f1f5f9" w:val="clear"/>
            <w:tcMar>
              <w:top w:w="40" w:type="dxa"/>
              <w:bottom w:w="40" w:type="dxa"/>
              <w:start w:w="90" w:type="dxa"/>
              <w:end w:w="90" w:type="dxa"/>
            </w:tcMar>
          </w:tcPr>
          <w:p>
            <w:pPr>
              <w:spacing w:after="0" w:before="0"/>
            </w:pPr>
            <w:r>
              <w:rPr>
                <w:rFonts w:ascii="Liberation Mono" w:hAnsi="Liberation Mono" w:cs="Liberation Mono" w:eastAsia="Liberation Mono"/>
                <w:b/>
                <w:sz w:val="16"/>
                <w:shd w:val="clear" w:fill="f6f8fa"/>
              </w:rPr>
              <w:t>data</w:t>
            </w:r>
            <w:r>
              <w:rPr>
                <w:b/>
                <w:sz w:val="18"/>
              </w:rPr>
              <w:t xml:space="preserve"> field</w:t>
            </w:r>
          </w:p>
        </w:tc>
        <w:tc>
          <w:tcPr>
            <w:tcW w:w="632" w:type="pct"/>
            <w:shd w:fill="f1f5f9" w:val="clear"/>
            <w:tcMar>
              <w:top w:w="40" w:type="dxa"/>
              <w:bottom w:w="40" w:type="dxa"/>
              <w:start w:w="90" w:type="dxa"/>
              <w:end w:w="90" w:type="dxa"/>
            </w:tcMar>
          </w:tcPr>
          <w:p>
            <w:pPr>
              <w:spacing w:after="0" w:before="0"/>
            </w:pPr>
            <w:r>
              <w:rPr>
                <w:b/>
                <w:sz w:val="18"/>
              </w:rPr>
              <w:t>Type</w:t>
            </w:r>
          </w:p>
        </w:tc>
        <w:tc>
          <w:tcPr>
            <w:tcW w:w="784" w:type="pct"/>
            <w:shd w:fill="f1f5f9" w:val="clear"/>
            <w:tcMar>
              <w:top w:w="40" w:type="dxa"/>
              <w:bottom w:w="40" w:type="dxa"/>
              <w:start w:w="90" w:type="dxa"/>
              <w:end w:w="90" w:type="dxa"/>
            </w:tcMar>
          </w:tcPr>
          <w:p>
            <w:pPr>
              <w:spacing w:after="0" w:before="0"/>
            </w:pPr>
            <w:r>
              <w:rPr>
                <w:b/>
                <w:sz w:val="18"/>
              </w:rPr>
              <w:t>Req</w:t>
            </w:r>
          </w:p>
        </w:tc>
        <w:tc>
          <w:tcPr>
            <w:tcW w:w="2182" w:type="pct"/>
            <w:shd w:fill="f1f5f9" w:val="clear"/>
            <w:tcMar>
              <w:top w:w="40" w:type="dxa"/>
              <w:bottom w:w="40" w:type="dxa"/>
              <w:start w:w="90" w:type="dxa"/>
              <w:end w:w="90" w:type="dxa"/>
            </w:tcMar>
          </w:tcPr>
          <w:p>
            <w:pPr>
              <w:spacing w:after="0" w:before="0"/>
            </w:pPr>
            <w:r>
              <w:rPr>
                <w:b/>
                <w:sz w:val="18"/>
              </w:rPr>
              <w:t>Meaning</w:t>
            </w:r>
          </w:p>
        </w:tc>
      </w:tr>
      <w:tr>
        <w:tc>
          <w:tcPr>
            <w:tcW w:w="140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line_id</w:t>
            </w:r>
          </w:p>
        </w:tc>
        <w:tc>
          <w:tcPr>
            <w:tcW w:w="632" w:type="pct"/>
            <w:tcMar>
              <w:top w:w="40" w:type="dxa"/>
              <w:bottom w:w="40" w:type="dxa"/>
              <w:start w:w="90" w:type="dxa"/>
              <w:end w:w="90" w:type="dxa"/>
            </w:tcMar>
          </w:tcPr>
          <w:p>
            <w:pPr>
              <w:spacing w:after="0" w:before="0"/>
            </w:pPr>
            <w:r>
              <w:rPr>
                <w:sz w:val="18"/>
              </w:rPr>
              <w:t>int</w:t>
            </w:r>
          </w:p>
        </w:tc>
        <w:tc>
          <w:tcPr>
            <w:tcW w:w="784" w:type="pct"/>
            <w:tcMar>
              <w:top w:w="40" w:type="dxa"/>
              <w:bottom w:w="40" w:type="dxa"/>
              <w:start w:w="90" w:type="dxa"/>
              <w:end w:w="90" w:type="dxa"/>
            </w:tcMar>
          </w:tcPr>
          <w:p>
            <w:pPr>
              <w:spacing w:after="0" w:before="0"/>
            </w:pPr>
            <w:r>
              <w:rPr>
                <w:sz w:val="18"/>
              </w:rPr>
              <w:t>yes</w:t>
            </w:r>
          </w:p>
        </w:tc>
        <w:tc>
          <w:tcPr>
            <w:tcW w:w="2182" w:type="pct"/>
            <w:tcMar>
              <w:top w:w="40" w:type="dxa"/>
              <w:bottom w:w="40" w:type="dxa"/>
              <w:start w:w="90" w:type="dxa"/>
              <w:end w:w="90" w:type="dxa"/>
            </w:tcMar>
          </w:tcPr>
          <w:p>
            <w:pPr>
              <w:spacing w:after="0" w:before="0"/>
            </w:pPr>
            <w:r>
              <w:rPr>
                <w:sz w:val="18"/>
              </w:rPr>
              <w:t xml:space="preserve">The </w:t>
            </w:r>
            <w:r>
              <w:rPr>
                <w:rFonts w:ascii="Liberation Mono" w:hAnsi="Liberation Mono" w:cs="Liberation Mono" w:eastAsia="Liberation Mono"/>
                <w:sz w:val="16"/>
                <w:shd w:val="clear" w:fill="f6f8fa"/>
              </w:rPr>
              <w:t>line_id</w:t>
            </w:r>
            <w:r>
              <w:rPr>
                <w:sz w:val="18"/>
              </w:rPr>
              <w:t xml:space="preserve"> originally sent by the WMS.</w:t>
            </w:r>
          </w:p>
        </w:tc>
      </w:tr>
      <w:tr>
        <w:tc>
          <w:tcPr>
            <w:tcW w:w="140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w:t>
            </w:r>
          </w:p>
        </w:tc>
        <w:tc>
          <w:tcPr>
            <w:tcW w:w="632" w:type="pct"/>
            <w:tcMar>
              <w:top w:w="40" w:type="dxa"/>
              <w:bottom w:w="40" w:type="dxa"/>
              <w:start w:w="90" w:type="dxa"/>
              <w:end w:w="90" w:type="dxa"/>
            </w:tcMar>
          </w:tcPr>
          <w:p>
            <w:pPr>
              <w:spacing w:after="0" w:before="0"/>
            </w:pPr>
            <w:r>
              <w:rPr>
                <w:sz w:val="18"/>
              </w:rPr>
              <w:t>string</w:t>
            </w:r>
          </w:p>
        </w:tc>
        <w:tc>
          <w:tcPr>
            <w:tcW w:w="784" w:type="pct"/>
            <w:tcMar>
              <w:top w:w="40" w:type="dxa"/>
              <w:bottom w:w="40" w:type="dxa"/>
              <w:start w:w="90" w:type="dxa"/>
              <w:end w:w="90" w:type="dxa"/>
            </w:tcMar>
          </w:tcPr>
          <w:p>
            <w:pPr>
              <w:spacing w:after="0" w:before="0"/>
            </w:pPr>
            <w:r>
              <w:rPr>
                <w:sz w:val="18"/>
              </w:rPr>
              <w:t>yes</w:t>
            </w:r>
          </w:p>
        </w:tc>
        <w:tc>
          <w:tcPr>
            <w:tcW w:w="2182" w:type="pct"/>
            <w:tcMar>
              <w:top w:w="40" w:type="dxa"/>
              <w:bottom w:w="40" w:type="dxa"/>
              <w:start w:w="90" w:type="dxa"/>
              <w:end w:w="90" w:type="dxa"/>
            </w:tcMar>
          </w:tcPr>
          <w:p>
            <w:pPr>
              <w:spacing w:after="0" w:before="0"/>
            </w:pPr>
            <w:r>
              <w:rPr>
                <w:sz w:val="18"/>
              </w:rPr>
              <w:t>SKU picked (or attempted).</w:t>
            </w:r>
          </w:p>
        </w:tc>
      </w:tr>
      <w:tr>
        <w:tc>
          <w:tcPr>
            <w:tcW w:w="140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requested_quantity</w:t>
            </w:r>
          </w:p>
        </w:tc>
        <w:tc>
          <w:tcPr>
            <w:tcW w:w="632" w:type="pct"/>
            <w:tcMar>
              <w:top w:w="40" w:type="dxa"/>
              <w:bottom w:w="40" w:type="dxa"/>
              <w:start w:w="90" w:type="dxa"/>
              <w:end w:w="90" w:type="dxa"/>
            </w:tcMar>
          </w:tcPr>
          <w:p>
            <w:pPr>
              <w:spacing w:after="0" w:before="0"/>
            </w:pPr>
            <w:r>
              <w:rPr>
                <w:sz w:val="18"/>
              </w:rPr>
              <w:t>int</w:t>
            </w:r>
          </w:p>
        </w:tc>
        <w:tc>
          <w:tcPr>
            <w:tcW w:w="784" w:type="pct"/>
            <w:tcMar>
              <w:top w:w="40" w:type="dxa"/>
              <w:bottom w:w="40" w:type="dxa"/>
              <w:start w:w="90" w:type="dxa"/>
              <w:end w:w="90" w:type="dxa"/>
            </w:tcMar>
          </w:tcPr>
          <w:p>
            <w:pPr>
              <w:spacing w:after="0" w:before="0"/>
            </w:pPr>
            <w:r>
              <w:rPr>
                <w:sz w:val="18"/>
              </w:rPr>
              <w:t>yes</w:t>
            </w:r>
          </w:p>
        </w:tc>
        <w:tc>
          <w:tcPr>
            <w:tcW w:w="2182" w:type="pct"/>
            <w:tcMar>
              <w:top w:w="40" w:type="dxa"/>
              <w:bottom w:w="40" w:type="dxa"/>
              <w:start w:w="90" w:type="dxa"/>
              <w:end w:w="90" w:type="dxa"/>
            </w:tcMar>
          </w:tcPr>
          <w:p>
            <w:pPr>
              <w:spacing w:after="0" w:before="0"/>
            </w:pPr>
            <w:r>
              <w:rPr>
                <w:sz w:val="18"/>
              </w:rPr>
              <w:t xml:space="preserve">Quantity the WMS asked for (current value of </w:t>
            </w:r>
            <w:r>
              <w:rPr>
                <w:rFonts w:ascii="Liberation Mono" w:hAnsi="Liberation Mono" w:cs="Liberation Mono" w:eastAsia="Liberation Mono"/>
                <w:sz w:val="16"/>
                <w:shd w:val="clear" w:fill="f6f8fa"/>
              </w:rPr>
              <w:t>quantity</w:t>
            </w:r>
            <w:r>
              <w:rPr>
                <w:sz w:val="18"/>
              </w:rPr>
              <w:t xml:space="preserve"> on the line).</w:t>
            </w:r>
          </w:p>
        </w:tc>
      </w:tr>
      <w:tr>
        <w:tc>
          <w:tcPr>
            <w:tcW w:w="140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picked_quantity</w:t>
            </w:r>
          </w:p>
        </w:tc>
        <w:tc>
          <w:tcPr>
            <w:tcW w:w="632" w:type="pct"/>
            <w:tcMar>
              <w:top w:w="40" w:type="dxa"/>
              <w:bottom w:w="40" w:type="dxa"/>
              <w:start w:w="90" w:type="dxa"/>
              <w:end w:w="90" w:type="dxa"/>
            </w:tcMar>
          </w:tcPr>
          <w:p>
            <w:pPr>
              <w:spacing w:after="0" w:before="0"/>
            </w:pPr>
            <w:r>
              <w:rPr>
                <w:sz w:val="18"/>
              </w:rPr>
              <w:t>int</w:t>
            </w:r>
          </w:p>
        </w:tc>
        <w:tc>
          <w:tcPr>
            <w:tcW w:w="784" w:type="pct"/>
            <w:tcMar>
              <w:top w:w="40" w:type="dxa"/>
              <w:bottom w:w="40" w:type="dxa"/>
              <w:start w:w="90" w:type="dxa"/>
              <w:end w:w="90" w:type="dxa"/>
            </w:tcMar>
          </w:tcPr>
          <w:p>
            <w:pPr>
              <w:spacing w:after="0" w:before="0"/>
            </w:pPr>
            <w:r>
              <w:rPr>
                <w:sz w:val="18"/>
              </w:rPr>
              <w:t>yes</w:t>
            </w:r>
          </w:p>
        </w:tc>
        <w:tc>
          <w:tcPr>
            <w:tcW w:w="2182" w:type="pct"/>
            <w:tcMar>
              <w:top w:w="40" w:type="dxa"/>
              <w:bottom w:w="40" w:type="dxa"/>
              <w:start w:w="90" w:type="dxa"/>
              <w:end w:w="90" w:type="dxa"/>
            </w:tcMar>
          </w:tcPr>
          <w:p>
            <w:pPr>
              <w:spacing w:after="0" w:before="0"/>
            </w:pPr>
            <w:r>
              <w:rPr>
                <w:sz w:val="18"/>
              </w:rPr>
              <w:t xml:space="preserve">Units picked in </w:t>
            </w:r>
            <w:r>
              <w:rPr>
                <w:b/>
                <w:sz w:val="18"/>
              </w:rPr>
              <w:t>this presentation</w:t>
            </w:r>
            <w:r>
              <w:rPr>
                <w:sz w:val="18"/>
              </w:rPr>
              <w:t>. Incremental; the WMS sums across events.</w:t>
            </w:r>
          </w:p>
        </w:tc>
      </w:tr>
      <w:tr>
        <w:tc>
          <w:tcPr>
            <w:tcW w:w="140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status</w:t>
            </w:r>
          </w:p>
        </w:tc>
        <w:tc>
          <w:tcPr>
            <w:tcW w:w="632" w:type="pct"/>
            <w:tcMar>
              <w:top w:w="40" w:type="dxa"/>
              <w:bottom w:w="40" w:type="dxa"/>
              <w:start w:w="90" w:type="dxa"/>
              <w:end w:w="90" w:type="dxa"/>
            </w:tcMar>
          </w:tcPr>
          <w:p>
            <w:pPr>
              <w:spacing w:after="0" w:before="0"/>
            </w:pPr>
            <w:r>
              <w:rPr>
                <w:sz w:val="18"/>
              </w:rPr>
              <w:t>enum</w:t>
            </w:r>
          </w:p>
        </w:tc>
        <w:tc>
          <w:tcPr>
            <w:tcW w:w="784" w:type="pct"/>
            <w:tcMar>
              <w:top w:w="40" w:type="dxa"/>
              <w:bottom w:w="40" w:type="dxa"/>
              <w:start w:w="90" w:type="dxa"/>
              <w:end w:w="90" w:type="dxa"/>
            </w:tcMar>
          </w:tcPr>
          <w:p>
            <w:pPr>
              <w:spacing w:after="0" w:before="0"/>
            </w:pPr>
            <w:r>
              <w:rPr>
                <w:sz w:val="18"/>
              </w:rPr>
              <w:t>yes</w:t>
            </w:r>
          </w:p>
        </w:tc>
        <w:tc>
          <w:tcPr>
            <w:tcW w:w="2182" w:type="pct"/>
            <w:tcMar>
              <w:top w:w="40" w:type="dxa"/>
              <w:bottom w:w="40" w:type="dxa"/>
              <w:start w:w="90" w:type="dxa"/>
              <w:end w:w="90" w:type="dxa"/>
            </w:tcMar>
          </w:tcPr>
          <w:p>
            <w:pPr>
              <w:spacing w:after="0" w:before="0"/>
            </w:pPr>
            <w:r>
              <w:rPr>
                <w:sz w:val="18"/>
              </w:rPr>
              <w:t>See multi-event semantics above.</w:t>
            </w:r>
          </w:p>
        </w:tc>
      </w:tr>
      <w:tr>
        <w:tc>
          <w:tcPr>
            <w:tcW w:w="140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bin_id</w:t>
            </w:r>
          </w:p>
        </w:tc>
        <w:tc>
          <w:tcPr>
            <w:tcW w:w="632" w:type="pct"/>
            <w:tcMar>
              <w:top w:w="40" w:type="dxa"/>
              <w:bottom w:w="40" w:type="dxa"/>
              <w:start w:w="90" w:type="dxa"/>
              <w:end w:w="90" w:type="dxa"/>
            </w:tcMar>
          </w:tcPr>
          <w:p>
            <w:pPr>
              <w:spacing w:after="0" w:before="0"/>
            </w:pPr>
            <w:r>
              <w:rPr>
                <w:sz w:val="18"/>
              </w:rPr>
              <w:t>int</w:t>
            </w:r>
          </w:p>
        </w:tc>
        <w:tc>
          <w:tcPr>
            <w:tcW w:w="784" w:type="pct"/>
            <w:tcMar>
              <w:top w:w="40" w:type="dxa"/>
              <w:bottom w:w="40" w:type="dxa"/>
              <w:start w:w="90" w:type="dxa"/>
              <w:end w:w="90" w:type="dxa"/>
            </w:tcMar>
          </w:tcPr>
          <w:p>
            <w:pPr>
              <w:spacing w:after="0" w:before="0"/>
            </w:pPr>
            <w:r>
              <w:rPr>
                <w:sz w:val="18"/>
              </w:rPr>
              <w:t>yes</w:t>
            </w:r>
          </w:p>
        </w:tc>
        <w:tc>
          <w:tcPr>
            <w:tcW w:w="2182" w:type="pct"/>
            <w:tcMar>
              <w:top w:w="40" w:type="dxa"/>
              <w:bottom w:w="40" w:type="dxa"/>
              <w:start w:w="90" w:type="dxa"/>
              <w:end w:w="90" w:type="dxa"/>
            </w:tcMar>
          </w:tcPr>
          <w:p>
            <w:pPr>
              <w:spacing w:after="0" w:before="0"/>
            </w:pPr>
            <w:r>
              <w:rPr>
                <w:sz w:val="18"/>
              </w:rPr>
              <w:t>The bin presented for this event.</w:t>
            </w:r>
          </w:p>
        </w:tc>
      </w:tr>
      <w:tr>
        <w:tc>
          <w:tcPr>
            <w:tcW w:w="140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shipper_id</w:t>
            </w:r>
          </w:p>
        </w:tc>
        <w:tc>
          <w:tcPr>
            <w:tcW w:w="632" w:type="pct"/>
            <w:tcMar>
              <w:top w:w="40" w:type="dxa"/>
              <w:bottom w:w="40" w:type="dxa"/>
              <w:start w:w="90" w:type="dxa"/>
              <w:end w:w="90" w:type="dxa"/>
            </w:tcMar>
          </w:tcPr>
          <w:p>
            <w:pPr>
              <w:spacing w:after="0" w:before="0"/>
            </w:pPr>
            <w:r>
              <w:rPr>
                <w:sz w:val="18"/>
              </w:rPr>
              <w:t>string</w:t>
            </w:r>
          </w:p>
        </w:tc>
        <w:tc>
          <w:tcPr>
            <w:tcW w:w="784" w:type="pct"/>
            <w:tcMar>
              <w:top w:w="40" w:type="dxa"/>
              <w:bottom w:w="40" w:type="dxa"/>
              <w:start w:w="90" w:type="dxa"/>
              <w:end w:w="90" w:type="dxa"/>
            </w:tcMar>
          </w:tcPr>
          <w:p>
            <w:pPr>
              <w:spacing w:after="0" w:before="0"/>
            </w:pPr>
            <w:r>
              <w:rPr>
                <w:sz w:val="18"/>
              </w:rPr>
              <w:t>conditional</w:t>
            </w:r>
          </w:p>
        </w:tc>
        <w:tc>
          <w:tcPr>
            <w:tcW w:w="2182" w:type="pct"/>
            <w:tcMar>
              <w:top w:w="40" w:type="dxa"/>
              <w:bottom w:w="40" w:type="dxa"/>
              <w:start w:w="90" w:type="dxa"/>
              <w:end w:w="90" w:type="dxa"/>
            </w:tcMar>
          </w:tcPr>
          <w:p>
            <w:pPr>
              <w:spacing w:after="0" w:before="0"/>
            </w:pPr>
            <w:r>
              <w:rPr>
                <w:sz w:val="18"/>
              </w:rPr>
              <w:t xml:space="preserve">Label of the shipper the units were put into (see </w:t>
            </w:r>
            <w:r>
              <w:rPr>
                <w:i/>
                <w:sz w:val="18"/>
              </w:rPr>
              <w:t>Shippers</w:t>
            </w:r>
            <w:r>
              <w:rPr>
                <w:sz w:val="18"/>
              </w:rPr>
              <w:t xml:space="preserve">). Present when </w:t>
            </w:r>
            <w:r>
              <w:rPr>
                <w:rFonts w:ascii="Liberation Mono" w:hAnsi="Liberation Mono" w:cs="Liberation Mono" w:eastAsia="Liberation Mono"/>
                <w:sz w:val="16"/>
                <w:shd w:val="clear" w:fill="f6f8fa"/>
              </w:rPr>
              <w:t>picked_quantity</w:t>
            </w:r>
            <w:r>
              <w:rPr>
                <w:sz w:val="18"/>
              </w:rPr>
              <w:t xml:space="preserve"> is greater than zero.</w:t>
            </w:r>
          </w:p>
        </w:tc>
      </w:tr>
      <w:tr>
        <w:tc>
          <w:tcPr>
            <w:tcW w:w="140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shipper_seq</w:t>
            </w:r>
          </w:p>
        </w:tc>
        <w:tc>
          <w:tcPr>
            <w:tcW w:w="632" w:type="pct"/>
            <w:tcMar>
              <w:top w:w="40" w:type="dxa"/>
              <w:bottom w:w="40" w:type="dxa"/>
              <w:start w:w="90" w:type="dxa"/>
              <w:end w:w="90" w:type="dxa"/>
            </w:tcMar>
          </w:tcPr>
          <w:p>
            <w:pPr>
              <w:spacing w:after="0" w:before="0"/>
            </w:pPr>
            <w:r>
              <w:rPr>
                <w:sz w:val="18"/>
              </w:rPr>
              <w:t>int</w:t>
            </w:r>
          </w:p>
        </w:tc>
        <w:tc>
          <w:tcPr>
            <w:tcW w:w="784" w:type="pct"/>
            <w:tcMar>
              <w:top w:w="40" w:type="dxa"/>
              <w:bottom w:w="40" w:type="dxa"/>
              <w:start w:w="90" w:type="dxa"/>
              <w:end w:w="90" w:type="dxa"/>
            </w:tcMar>
          </w:tcPr>
          <w:p>
            <w:pPr>
              <w:spacing w:after="0" w:before="0"/>
            </w:pPr>
            <w:r>
              <w:rPr>
                <w:sz w:val="18"/>
              </w:rPr>
              <w:t>conditional</w:t>
            </w:r>
          </w:p>
        </w:tc>
        <w:tc>
          <w:tcPr>
            <w:tcW w:w="2182" w:type="pct"/>
            <w:tcMar>
              <w:top w:w="40" w:type="dxa"/>
              <w:bottom w:w="40" w:type="dxa"/>
              <w:start w:w="90" w:type="dxa"/>
              <w:end w:w="90" w:type="dxa"/>
            </w:tcMar>
          </w:tcPr>
          <w:p>
            <w:pPr>
              <w:spacing w:after="0" w:before="0"/>
            </w:pPr>
            <w:r>
              <w:rPr>
                <w:sz w:val="18"/>
              </w:rPr>
              <w:t xml:space="preserve">Sequence of that shipper within the order. Present with </w:t>
            </w:r>
            <w:r>
              <w:rPr>
                <w:rFonts w:ascii="Liberation Mono" w:hAnsi="Liberation Mono" w:cs="Liberation Mono" w:eastAsia="Liberation Mono"/>
                <w:sz w:val="16"/>
                <w:shd w:val="clear" w:fill="f6f8fa"/>
              </w:rPr>
              <w:t>shipper_id</w:t>
            </w:r>
            <w:r>
              <w:rPr>
                <w:sz w:val="18"/>
              </w:rPr>
              <w:t>.</w:t>
            </w:r>
          </w:p>
        </w:tc>
      </w:tr>
      <w:tr>
        <w:tc>
          <w:tcPr>
            <w:tcW w:w="140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operator</w:t>
            </w:r>
          </w:p>
        </w:tc>
        <w:tc>
          <w:tcPr>
            <w:tcW w:w="632" w:type="pct"/>
            <w:tcMar>
              <w:top w:w="40" w:type="dxa"/>
              <w:bottom w:w="40" w:type="dxa"/>
              <w:start w:w="90" w:type="dxa"/>
              <w:end w:w="90" w:type="dxa"/>
            </w:tcMar>
          </w:tcPr>
          <w:p>
            <w:pPr>
              <w:spacing w:after="0" w:before="0"/>
            </w:pPr>
            <w:r>
              <w:rPr>
                <w:sz w:val="18"/>
              </w:rPr>
              <w:t>string</w:t>
            </w:r>
          </w:p>
        </w:tc>
        <w:tc>
          <w:tcPr>
            <w:tcW w:w="784" w:type="pct"/>
            <w:tcMar>
              <w:top w:w="40" w:type="dxa"/>
              <w:bottom w:w="40" w:type="dxa"/>
              <w:start w:w="90" w:type="dxa"/>
              <w:end w:w="90" w:type="dxa"/>
            </w:tcMar>
          </w:tcPr>
          <w:p>
            <w:pPr>
              <w:spacing w:after="0" w:before="0"/>
            </w:pPr>
            <w:r>
              <w:rPr>
                <w:sz w:val="18"/>
              </w:rPr>
              <w:t>no</w:t>
            </w:r>
          </w:p>
        </w:tc>
        <w:tc>
          <w:tcPr>
            <w:tcW w:w="2182" w:type="pct"/>
            <w:tcMar>
              <w:top w:w="40" w:type="dxa"/>
              <w:bottom w:w="40" w:type="dxa"/>
              <w:start w:w="90" w:type="dxa"/>
              <w:end w:w="90" w:type="dxa"/>
            </w:tcMar>
          </w:tcPr>
          <w:p>
            <w:pPr>
              <w:spacing w:after="0" w:before="0"/>
            </w:pPr>
            <w:r>
              <w:rPr>
                <w:sz w:val="18"/>
              </w:rPr>
              <w:t>Operator id if a human picked or marked manual; omitted for fully-robotic picks.</w:t>
            </w:r>
          </w:p>
        </w:tc>
      </w:tr>
      <w:tr>
        <w:tc>
          <w:tcPr>
            <w:tcW w:w="140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batches</w:t>
            </w:r>
          </w:p>
        </w:tc>
        <w:tc>
          <w:tcPr>
            <w:tcW w:w="632" w:type="pct"/>
            <w:tcMar>
              <w:top w:w="40" w:type="dxa"/>
              <w:bottom w:w="40" w:type="dxa"/>
              <w:start w:w="90" w:type="dxa"/>
              <w:end w:w="90" w:type="dxa"/>
            </w:tcMar>
          </w:tcPr>
          <w:p>
            <w:pPr>
              <w:spacing w:after="0" w:before="0"/>
            </w:pPr>
            <w:r>
              <w:rPr>
                <w:sz w:val="18"/>
              </w:rPr>
              <w:t>array</w:t>
            </w:r>
          </w:p>
        </w:tc>
        <w:tc>
          <w:tcPr>
            <w:tcW w:w="784" w:type="pct"/>
            <w:tcMar>
              <w:top w:w="40" w:type="dxa"/>
              <w:bottom w:w="40" w:type="dxa"/>
              <w:start w:w="90" w:type="dxa"/>
              <w:end w:w="90" w:type="dxa"/>
            </w:tcMar>
          </w:tcPr>
          <w:p>
            <w:pPr>
              <w:spacing w:after="0" w:before="0"/>
            </w:pPr>
            <w:r>
              <w:rPr>
                <w:sz w:val="18"/>
              </w:rPr>
              <w:t>conditional</w:t>
            </w:r>
          </w:p>
        </w:tc>
        <w:tc>
          <w:tcPr>
            <w:tcW w:w="2182" w:type="pct"/>
            <w:tcMar>
              <w:top w:w="40" w:type="dxa"/>
              <w:bottom w:w="40" w:type="dxa"/>
              <w:start w:w="90" w:type="dxa"/>
              <w:end w:w="90" w:type="dxa"/>
            </w:tcMar>
          </w:tcPr>
          <w:p>
            <w:pPr>
              <w:spacing w:after="0" w:before="0"/>
            </w:pPr>
            <w:r>
              <w:rPr>
                <w:sz w:val="18"/>
              </w:rPr>
              <w:t xml:space="preserve">Required if the SKU is batch-tracked. Breakdown of which batch(es) the units came from in this presentation. Each entry: </w:t>
            </w:r>
            <w:r>
              <w:rPr>
                <w:rFonts w:ascii="Liberation Mono" w:hAnsi="Liberation Mono" w:cs="Liberation Mono" w:eastAsia="Liberation Mono"/>
                <w:sz w:val="16"/>
                <w:shd w:val="clear" w:fill="f6f8fa"/>
              </w:rPr>
              <w:t>{ batch_number, quantity, expires_at, serials?[] }</w:t>
            </w:r>
            <w:r>
              <w:rPr>
                <w:sz w:val="18"/>
              </w:rPr>
              <w:t xml:space="preserve">; </w:t>
            </w:r>
            <w:r>
              <w:rPr>
                <w:rFonts w:ascii="Liberation Mono" w:hAnsi="Liberation Mono" w:cs="Liberation Mono" w:eastAsia="Liberation Mono"/>
                <w:sz w:val="16"/>
                <w:shd w:val="clear" w:fill="f6f8fa"/>
              </w:rPr>
              <w:t>expires_at</w:t>
            </w:r>
            <w:r>
              <w:rPr>
                <w:sz w:val="18"/>
              </w:rPr>
              <w:t xml:space="preserve"> is required when the SKU has </w:t>
            </w:r>
            <w:r>
              <w:rPr>
                <w:rFonts w:ascii="Liberation Mono" w:hAnsi="Liberation Mono" w:cs="Liberation Mono" w:eastAsia="Liberation Mono"/>
                <w:sz w:val="16"/>
                <w:shd w:val="clear" w:fill="f6f8fa"/>
              </w:rPr>
              <w:t>requires_expiry: true</w:t>
            </w:r>
            <w:r>
              <w:rPr>
                <w:sz w:val="18"/>
              </w:rPr>
              <w:t xml:space="preserve"> and present otherwise whenever it was captured (see </w:t>
            </w:r>
            <w:r>
              <w:rPr>
                <w:i/>
                <w:sz w:val="18"/>
              </w:rPr>
              <w:t>Expiry is always reported</w:t>
            </w:r>
            <w:r>
              <w:rPr>
                <w:sz w:val="18"/>
              </w:rPr>
              <w:t xml:space="preserve">). </w:t>
            </w:r>
            <w:r>
              <w:rPr>
                <w:rFonts w:ascii="Liberation Mono" w:hAnsi="Liberation Mono" w:cs="Liberation Mono" w:eastAsia="Liberation Mono"/>
                <w:sz w:val="16"/>
                <w:shd w:val="clear" w:fill="f6f8fa"/>
              </w:rPr>
              <w:t>serials[]</w:t>
            </w:r>
            <w:r>
              <w:rPr>
                <w:sz w:val="18"/>
              </w:rPr>
              <w:t xml:space="preserve"> required when the SKU is both batch- and serial-tracked.</w:t>
            </w:r>
          </w:p>
        </w:tc>
      </w:tr>
      <w:tr>
        <w:tc>
          <w:tcPr>
            <w:tcW w:w="140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serials</w:t>
            </w:r>
          </w:p>
        </w:tc>
        <w:tc>
          <w:tcPr>
            <w:tcW w:w="632" w:type="pct"/>
            <w:tcMar>
              <w:top w:w="40" w:type="dxa"/>
              <w:bottom w:w="40" w:type="dxa"/>
              <w:start w:w="90" w:type="dxa"/>
              <w:end w:w="90" w:type="dxa"/>
            </w:tcMar>
          </w:tcPr>
          <w:p>
            <w:pPr>
              <w:spacing w:after="0" w:before="0"/>
            </w:pPr>
            <w:r>
              <w:rPr>
                <w:sz w:val="18"/>
              </w:rPr>
              <w:t>string[]</w:t>
            </w:r>
          </w:p>
        </w:tc>
        <w:tc>
          <w:tcPr>
            <w:tcW w:w="784" w:type="pct"/>
            <w:tcMar>
              <w:top w:w="40" w:type="dxa"/>
              <w:bottom w:w="40" w:type="dxa"/>
              <w:start w:w="90" w:type="dxa"/>
              <w:end w:w="90" w:type="dxa"/>
            </w:tcMar>
          </w:tcPr>
          <w:p>
            <w:pPr>
              <w:spacing w:after="0" w:before="0"/>
            </w:pPr>
            <w:r>
              <w:rPr>
                <w:sz w:val="18"/>
              </w:rPr>
              <w:t>conditional</w:t>
            </w:r>
          </w:p>
        </w:tc>
        <w:tc>
          <w:tcPr>
            <w:tcW w:w="2182" w:type="pct"/>
            <w:tcMar>
              <w:top w:w="40" w:type="dxa"/>
              <w:bottom w:w="40" w:type="dxa"/>
              <w:start w:w="90" w:type="dxa"/>
              <w:end w:w="90" w:type="dxa"/>
            </w:tcMar>
          </w:tcPr>
          <w:p>
            <w:pPr>
              <w:spacing w:after="0" w:before="0"/>
            </w:pPr>
            <w:r>
              <w:rPr>
                <w:sz w:val="18"/>
              </w:rPr>
              <w:t xml:space="preserve">Required if the line calls for serial reporting (the SKU is serial-tracked, or the line was sent with </w:t>
            </w:r>
            <w:r>
              <w:rPr>
                <w:rFonts w:ascii="Liberation Mono" w:hAnsi="Liberation Mono" w:cs="Liberation Mono" w:eastAsia="Liberation Mono"/>
                <w:sz w:val="16"/>
                <w:shd w:val="clear" w:fill="f6f8fa"/>
              </w:rPr>
              <w:t>capture_serials: true</w:t>
            </w:r>
            <w:r>
              <w:rPr>
                <w:sz w:val="18"/>
              </w:rPr>
              <w:t xml:space="preserve">) and the SKU is not batch-tracked. Exact serials picked in this presentation (length must equal </w:t>
            </w:r>
            <w:r>
              <w:rPr>
                <w:rFonts w:ascii="Liberation Mono" w:hAnsi="Liberation Mono" w:cs="Liberation Mono" w:eastAsia="Liberation Mono"/>
                <w:sz w:val="16"/>
                <w:shd w:val="clear" w:fill="f6f8fa"/>
              </w:rPr>
              <w:t>picked_quantity</w:t>
            </w:r>
            <w:r>
              <w:rPr>
                <w:sz w:val="18"/>
              </w:rPr>
              <w:t xml:space="preserve">). When both batch and serial are tracked, serials live inside </w:t>
            </w:r>
            <w:r>
              <w:rPr>
                <w:rFonts w:ascii="Liberation Mono" w:hAnsi="Liberation Mono" w:cs="Liberation Mono" w:eastAsia="Liberation Mono"/>
                <w:sz w:val="16"/>
                <w:shd w:val="clear" w:fill="f6f8fa"/>
              </w:rPr>
              <w:t>batches[].serials</w:t>
            </w:r>
            <w:r>
              <w:rPr>
                <w:sz w:val="18"/>
              </w:rPr>
              <w:t>.</w:t>
            </w:r>
          </w:p>
        </w:tc>
      </w:tr>
      <w:tr>
        <w:tc>
          <w:tcPr>
            <w:tcW w:w="140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serials_keyed</w:t>
            </w:r>
          </w:p>
        </w:tc>
        <w:tc>
          <w:tcPr>
            <w:tcW w:w="632" w:type="pct"/>
            <w:tcMar>
              <w:top w:w="40" w:type="dxa"/>
              <w:bottom w:w="40" w:type="dxa"/>
              <w:start w:w="90" w:type="dxa"/>
              <w:end w:w="90" w:type="dxa"/>
            </w:tcMar>
          </w:tcPr>
          <w:p>
            <w:pPr>
              <w:spacing w:after="0" w:before="0"/>
            </w:pPr>
            <w:r>
              <w:rPr>
                <w:sz w:val="18"/>
              </w:rPr>
              <w:t>string[]</w:t>
            </w:r>
          </w:p>
        </w:tc>
        <w:tc>
          <w:tcPr>
            <w:tcW w:w="784" w:type="pct"/>
            <w:tcMar>
              <w:top w:w="40" w:type="dxa"/>
              <w:bottom w:w="40" w:type="dxa"/>
              <w:start w:w="90" w:type="dxa"/>
              <w:end w:w="90" w:type="dxa"/>
            </w:tcMar>
          </w:tcPr>
          <w:p>
            <w:pPr>
              <w:spacing w:after="0" w:before="0"/>
            </w:pPr>
            <w:r>
              <w:rPr>
                <w:sz w:val="18"/>
              </w:rPr>
              <w:t>no</w:t>
            </w:r>
          </w:p>
        </w:tc>
        <w:tc>
          <w:tcPr>
            <w:tcW w:w="2182" w:type="pct"/>
            <w:tcMar>
              <w:top w:w="40" w:type="dxa"/>
              <w:bottom w:w="40" w:type="dxa"/>
              <w:start w:w="90" w:type="dxa"/>
              <w:end w:w="90" w:type="dxa"/>
            </w:tcMar>
          </w:tcPr>
          <w:p>
            <w:pPr>
              <w:spacing w:after="0" w:before="0"/>
            </w:pPr>
            <w:r>
              <w:rPr>
                <w:sz w:val="18"/>
              </w:rPr>
              <w:t xml:space="preserve">Serials the operator keyed rather than scanned, a subset of the serials reported on this event wherever they appear (see </w:t>
            </w:r>
            <w:r>
              <w:rPr>
                <w:i/>
                <w:sz w:val="18"/>
              </w:rPr>
              <w:t>Serials at pick</w:t>
            </w:r>
            <w:r>
              <w:rPr>
                <w:sz w:val="18"/>
              </w:rPr>
              <w:t>).</w:t>
            </w:r>
          </w:p>
        </w:tc>
      </w:tr>
    </w:tbl>
    <w:p>
      <w:pPr>
        <w:spacing w:before="0" w:after="0"/>
        <w:rPr>
          <w:sz w:val="8"/>
          <w:szCs w:val="8"/>
        </w:rPr>
      </w:pPr>
    </w:p>
    <w:p>
      <w:pPr>
        <w:spacing w:after="120"/>
      </w:pPr>
      <w:r>
        <w:t xml:space="preserve">Note: </w:t>
      </w:r>
      <w:r>
        <w:rPr>
          <w:rFonts w:ascii="Liberation Mono" w:hAnsi="Liberation Mono" w:cs="Liberation Mono" w:eastAsia="Liberation Mono"/>
          <w:sz w:val="18"/>
          <w:shd w:val="clear" w:fill="f6f8fa"/>
        </w:rPr>
        <w:t>bin_id</w:t>
      </w:r>
      <w:r>
        <w:t xml:space="preserve"> identifies the bin presented. Compartment structure within a bin remains internal to Shelfbot; the WMS may read bin state via </w:t>
      </w:r>
      <w:r>
        <w:rPr>
          <w:i/>
        </w:rPr>
        <w:t>GET /v1/bins/{bin_id}</w:t>
      </w:r>
      <w:r>
        <w:t xml:space="preserve"> but never commands bin placement.</w:t>
      </w:r>
    </w:p>
    <w:p>
      <w:pPr>
        <w:pStyle w:val="Heading5"/>
      </w:pPr>
      <w:r>
        <w:rPr>
          <w:rFonts w:ascii="Liberation Mono" w:hAnsi="Liberation Mono" w:cs="Liberation Mono" w:eastAsia="Liberation Mono"/>
          <w:sz w:val="18"/>
          <w:shd w:val="clear" w:fill="f6f8fa"/>
        </w:rPr>
        <w:t>order.completed</w:t>
      </w:r>
    </w:p>
    <w:p>
      <w:pPr>
        <w:spacing w:after="120"/>
      </w:pPr>
      <w:r>
        <w:t>Emitted exactly once per order when it reaches a terminal state.</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362"/>
        <w:gridCol w:w="486"/>
        <w:gridCol w:w="407"/>
        <w:gridCol w:w="2745"/>
      </w:tblGrid>
      <w:tr>
        <w:trPr>
          <w:tblHeader/>
        </w:trPr>
        <w:tc>
          <w:tcPr>
            <w:tcW w:w="1362" w:type="pct"/>
            <w:shd w:fill="f1f5f9" w:val="clear"/>
            <w:tcMar>
              <w:top w:w="40" w:type="dxa"/>
              <w:bottom w:w="40" w:type="dxa"/>
              <w:start w:w="90" w:type="dxa"/>
              <w:end w:w="90" w:type="dxa"/>
            </w:tcMar>
          </w:tcPr>
          <w:p>
            <w:pPr>
              <w:spacing w:after="0" w:before="0"/>
            </w:pPr>
            <w:r>
              <w:rPr>
                <w:rFonts w:ascii="Liberation Mono" w:hAnsi="Liberation Mono" w:cs="Liberation Mono" w:eastAsia="Liberation Mono"/>
                <w:b/>
                <w:sz w:val="16"/>
                <w:shd w:val="clear" w:fill="f6f8fa"/>
              </w:rPr>
              <w:t>data</w:t>
            </w:r>
            <w:r>
              <w:rPr>
                <w:b/>
                <w:sz w:val="18"/>
              </w:rPr>
              <w:t xml:space="preserve"> field</w:t>
            </w:r>
          </w:p>
        </w:tc>
        <w:tc>
          <w:tcPr>
            <w:tcW w:w="486" w:type="pct"/>
            <w:shd w:fill="f1f5f9" w:val="clear"/>
            <w:tcMar>
              <w:top w:w="40" w:type="dxa"/>
              <w:bottom w:w="40" w:type="dxa"/>
              <w:start w:w="90" w:type="dxa"/>
              <w:end w:w="90" w:type="dxa"/>
            </w:tcMar>
          </w:tcPr>
          <w:p>
            <w:pPr>
              <w:spacing w:after="0" w:before="0"/>
            </w:pPr>
            <w:r>
              <w:rPr>
                <w:b/>
                <w:sz w:val="18"/>
              </w:rPr>
              <w:t>Type</w:t>
            </w:r>
          </w:p>
        </w:tc>
        <w:tc>
          <w:tcPr>
            <w:tcW w:w="407" w:type="pct"/>
            <w:shd w:fill="f1f5f9" w:val="clear"/>
            <w:tcMar>
              <w:top w:w="40" w:type="dxa"/>
              <w:bottom w:w="40" w:type="dxa"/>
              <w:start w:w="90" w:type="dxa"/>
              <w:end w:w="90" w:type="dxa"/>
            </w:tcMar>
          </w:tcPr>
          <w:p>
            <w:pPr>
              <w:spacing w:after="0" w:before="0"/>
            </w:pPr>
            <w:r>
              <w:rPr>
                <w:b/>
                <w:sz w:val="18"/>
              </w:rPr>
              <w:t>Req</w:t>
            </w:r>
          </w:p>
        </w:tc>
        <w:tc>
          <w:tcPr>
            <w:tcW w:w="2745" w:type="pct"/>
            <w:shd w:fill="f1f5f9" w:val="clear"/>
            <w:tcMar>
              <w:top w:w="40" w:type="dxa"/>
              <w:bottom w:w="40" w:type="dxa"/>
              <w:start w:w="90" w:type="dxa"/>
              <w:end w:w="90" w:type="dxa"/>
            </w:tcMar>
          </w:tcPr>
          <w:p>
            <w:pPr>
              <w:spacing w:after="0" w:before="0"/>
            </w:pPr>
            <w:r>
              <w:rPr>
                <w:b/>
                <w:sz w:val="18"/>
              </w:rPr>
              <w:t>Meaning</w:t>
            </w:r>
          </w:p>
        </w:tc>
      </w:tr>
      <w:tr>
        <w:tc>
          <w:tcPr>
            <w:tcW w:w="136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final_state</w:t>
            </w:r>
          </w:p>
        </w:tc>
        <w:tc>
          <w:tcPr>
            <w:tcW w:w="486" w:type="pct"/>
            <w:tcMar>
              <w:top w:w="40" w:type="dxa"/>
              <w:bottom w:w="40" w:type="dxa"/>
              <w:start w:w="90" w:type="dxa"/>
              <w:end w:w="90" w:type="dxa"/>
            </w:tcMar>
          </w:tcPr>
          <w:p>
            <w:pPr>
              <w:spacing w:after="0" w:before="0"/>
            </w:pPr>
            <w:r>
              <w:rPr>
                <w:sz w:val="18"/>
              </w:rPr>
              <w:t>enum</w:t>
            </w:r>
          </w:p>
        </w:tc>
        <w:tc>
          <w:tcPr>
            <w:tcW w:w="407" w:type="pct"/>
            <w:tcMar>
              <w:top w:w="40" w:type="dxa"/>
              <w:bottom w:w="40" w:type="dxa"/>
              <w:start w:w="90" w:type="dxa"/>
              <w:end w:w="90" w:type="dxa"/>
            </w:tcMar>
          </w:tcPr>
          <w:p>
            <w:pPr>
              <w:spacing w:after="0" w:before="0"/>
            </w:pPr>
            <w:r>
              <w:rPr>
                <w:sz w:val="18"/>
              </w:rPr>
              <w:t>yes</w:t>
            </w:r>
          </w:p>
        </w:tc>
        <w:tc>
          <w:tcPr>
            <w:tcW w:w="2745"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"fulfilled"</w:t>
            </w:r>
            <w:r>
              <w:rPr>
                <w:sz w:val="18"/>
              </w:rPr>
              <w:t xml:space="preserve"> (every line complete), </w:t>
            </w:r>
            <w:r>
              <w:rPr>
                <w:rFonts w:ascii="Liberation Mono" w:hAnsi="Liberation Mono" w:cs="Liberation Mono" w:eastAsia="Liberation Mono"/>
                <w:sz w:val="16"/>
                <w:shd w:val="clear" w:fill="f6f8fa"/>
              </w:rPr>
              <w:t>"partially_fulfilled"</w:t>
            </w:r>
            <w:r>
              <w:rPr>
                <w:sz w:val="18"/>
              </w:rPr>
              <w:t xml:space="preserve"> (at least one short or missing, at least one complete), </w:t>
            </w:r>
            <w:r>
              <w:rPr>
                <w:rFonts w:ascii="Liberation Mono" w:hAnsi="Liberation Mono" w:cs="Liberation Mono" w:eastAsia="Liberation Mono"/>
                <w:sz w:val="16"/>
                <w:shd w:val="clear" w:fill="f6f8fa"/>
              </w:rPr>
              <w:t>"failed"</w:t>
            </w:r>
            <w:r>
              <w:rPr>
                <w:sz w:val="18"/>
              </w:rPr>
              <w:t xml:space="preserve"> (no lines picked at all).</w:t>
            </w:r>
          </w:p>
        </w:tc>
      </w:tr>
      <w:tr>
        <w:tc>
          <w:tcPr>
            <w:tcW w:w="136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units_picked</w:t>
            </w:r>
          </w:p>
        </w:tc>
        <w:tc>
          <w:tcPr>
            <w:tcW w:w="486" w:type="pct"/>
            <w:tcMar>
              <w:top w:w="40" w:type="dxa"/>
              <w:bottom w:w="40" w:type="dxa"/>
              <w:start w:w="90" w:type="dxa"/>
              <w:end w:w="90" w:type="dxa"/>
            </w:tcMar>
          </w:tcPr>
          <w:p>
            <w:pPr>
              <w:spacing w:after="0" w:before="0"/>
            </w:pPr>
            <w:r>
              <w:rPr>
                <w:sz w:val="18"/>
              </w:rPr>
              <w:t>int</w:t>
            </w:r>
          </w:p>
        </w:tc>
        <w:tc>
          <w:tcPr>
            <w:tcW w:w="407" w:type="pct"/>
            <w:tcMar>
              <w:top w:w="40" w:type="dxa"/>
              <w:bottom w:w="40" w:type="dxa"/>
              <w:start w:w="90" w:type="dxa"/>
              <w:end w:w="90" w:type="dxa"/>
            </w:tcMar>
          </w:tcPr>
          <w:p>
            <w:pPr>
              <w:spacing w:after="0" w:before="0"/>
            </w:pPr>
            <w:r>
              <w:rPr>
                <w:sz w:val="18"/>
              </w:rPr>
              <w:t>yes</w:t>
            </w:r>
          </w:p>
        </w:tc>
        <w:tc>
          <w:tcPr>
            <w:tcW w:w="2745" w:type="pct"/>
            <w:tcMar>
              <w:top w:w="40" w:type="dxa"/>
              <w:bottom w:w="40" w:type="dxa"/>
              <w:start w:w="90" w:type="dxa"/>
              <w:end w:w="90" w:type="dxa"/>
            </w:tcMar>
          </w:tcPr>
          <w:p>
            <w:pPr>
              <w:spacing w:after="0" w:before="0"/>
            </w:pPr>
            <w:r>
              <w:rPr>
                <w:sz w:val="18"/>
              </w:rPr>
              <w:t xml:space="preserve">Sum of cumulative </w:t>
            </w:r>
            <w:r>
              <w:rPr>
                <w:rFonts w:ascii="Liberation Mono" w:hAnsi="Liberation Mono" w:cs="Liberation Mono" w:eastAsia="Liberation Mono"/>
                <w:sz w:val="16"/>
                <w:shd w:val="clear" w:fill="f6f8fa"/>
              </w:rPr>
              <w:t>picked_quantity</w:t>
            </w:r>
            <w:r>
              <w:rPr>
                <w:sz w:val="18"/>
              </w:rPr>
              <w:t xml:space="preserve"> across all lines.</w:t>
            </w:r>
          </w:p>
        </w:tc>
      </w:tr>
      <w:tr>
        <w:tc>
          <w:tcPr>
            <w:tcW w:w="136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units_requested</w:t>
            </w:r>
          </w:p>
        </w:tc>
        <w:tc>
          <w:tcPr>
            <w:tcW w:w="486" w:type="pct"/>
            <w:tcMar>
              <w:top w:w="40" w:type="dxa"/>
              <w:bottom w:w="40" w:type="dxa"/>
              <w:start w:w="90" w:type="dxa"/>
              <w:end w:w="90" w:type="dxa"/>
            </w:tcMar>
          </w:tcPr>
          <w:p>
            <w:pPr>
              <w:spacing w:after="0" w:before="0"/>
            </w:pPr>
            <w:r>
              <w:rPr>
                <w:sz w:val="18"/>
              </w:rPr>
              <w:t>int</w:t>
            </w:r>
          </w:p>
        </w:tc>
        <w:tc>
          <w:tcPr>
            <w:tcW w:w="407" w:type="pct"/>
            <w:tcMar>
              <w:top w:w="40" w:type="dxa"/>
              <w:bottom w:w="40" w:type="dxa"/>
              <w:start w:w="90" w:type="dxa"/>
              <w:end w:w="90" w:type="dxa"/>
            </w:tcMar>
          </w:tcPr>
          <w:p>
            <w:pPr>
              <w:spacing w:after="0" w:before="0"/>
            </w:pPr>
            <w:r>
              <w:rPr>
                <w:sz w:val="18"/>
              </w:rPr>
              <w:t>yes</w:t>
            </w:r>
          </w:p>
        </w:tc>
        <w:tc>
          <w:tcPr>
            <w:tcW w:w="2745" w:type="pct"/>
            <w:tcMar>
              <w:top w:w="40" w:type="dxa"/>
              <w:bottom w:w="40" w:type="dxa"/>
              <w:start w:w="90" w:type="dxa"/>
              <w:end w:w="90" w:type="dxa"/>
            </w:tcMar>
          </w:tcPr>
          <w:p>
            <w:pPr>
              <w:spacing w:after="0" w:before="0"/>
            </w:pPr>
            <w:r>
              <w:rPr>
                <w:sz w:val="18"/>
              </w:rPr>
              <w:t xml:space="preserve">Sum of </w:t>
            </w:r>
            <w:r>
              <w:rPr>
                <w:rFonts w:ascii="Liberation Mono" w:hAnsi="Liberation Mono" w:cs="Liberation Mono" w:eastAsia="Liberation Mono"/>
                <w:sz w:val="16"/>
                <w:shd w:val="clear" w:fill="f6f8fa"/>
              </w:rPr>
              <w:t>requested_quantity</w:t>
            </w:r>
            <w:r>
              <w:rPr>
                <w:sz w:val="18"/>
              </w:rPr>
              <w:t xml:space="preserve"> across all lines.</w:t>
            </w:r>
          </w:p>
        </w:tc>
      </w:tr>
      <w:tr>
        <w:tc>
          <w:tcPr>
            <w:tcW w:w="136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duration_ms</w:t>
            </w:r>
          </w:p>
        </w:tc>
        <w:tc>
          <w:tcPr>
            <w:tcW w:w="486" w:type="pct"/>
            <w:tcMar>
              <w:top w:w="40" w:type="dxa"/>
              <w:bottom w:w="40" w:type="dxa"/>
              <w:start w:w="90" w:type="dxa"/>
              <w:end w:w="90" w:type="dxa"/>
            </w:tcMar>
          </w:tcPr>
          <w:p>
            <w:pPr>
              <w:spacing w:after="0" w:before="0"/>
            </w:pPr>
            <w:r>
              <w:rPr>
                <w:sz w:val="18"/>
              </w:rPr>
              <w:t>int</w:t>
            </w:r>
          </w:p>
        </w:tc>
        <w:tc>
          <w:tcPr>
            <w:tcW w:w="407" w:type="pct"/>
            <w:tcMar>
              <w:top w:w="40" w:type="dxa"/>
              <w:bottom w:w="40" w:type="dxa"/>
              <w:start w:w="90" w:type="dxa"/>
              <w:end w:w="90" w:type="dxa"/>
            </w:tcMar>
          </w:tcPr>
          <w:p>
            <w:pPr>
              <w:spacing w:after="0" w:before="0"/>
            </w:pPr>
            <w:r>
              <w:rPr>
                <w:sz w:val="18"/>
              </w:rPr>
              <w:t>no</w:t>
            </w:r>
          </w:p>
        </w:tc>
        <w:tc>
          <w:tcPr>
            <w:tcW w:w="2745" w:type="pct"/>
            <w:tcMar>
              <w:top w:w="40" w:type="dxa"/>
              <w:bottom w:w="40" w:type="dxa"/>
              <w:start w:w="90" w:type="dxa"/>
              <w:end w:w="90" w:type="dxa"/>
            </w:tcMar>
          </w:tcPr>
          <w:p>
            <w:pPr>
              <w:spacing w:after="0" w:before="0"/>
            </w:pPr>
            <w:r>
              <w:rPr>
                <w:sz w:val="18"/>
              </w:rPr>
              <w:t>Wall time from order acceptance to completion.</w:t>
            </w:r>
          </w:p>
        </w:tc>
      </w:tr>
    </w:tbl>
    <w:p>
      <w:pPr>
        <w:spacing w:before="0" w:after="0"/>
        <w:rPr>
          <w:sz w:val="8"/>
          <w:szCs w:val="8"/>
        </w:rPr>
      </w:pPr>
    </w:p>
    <w:p>
      <w:pPr>
        <w:pStyle w:val="Heading5"/>
      </w:pPr>
      <w:r>
        <w:rPr>
          <w:rFonts w:ascii="Liberation Mono" w:hAnsi="Liberation Mono" w:cs="Liberation Mono" w:eastAsia="Liberation Mono"/>
          <w:sz w:val="18"/>
          <w:shd w:val="clear" w:fill="f6f8fa"/>
        </w:rPr>
        <w:t>shipper.opened</w:t>
      </w:r>
    </w:p>
    <w:p>
      <w:pPr>
        <w:spacing w:after="120"/>
      </w:pPr>
      <w:r>
        <w:t>Emitted when the runner inducts a shipper for the order: the scan that binds the label to a trolley position and to the order. The order's first shipper opens when the order is first bound to the trolley; a further shipper opens after the previous one closed full.</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241"/>
        <w:gridCol w:w="631"/>
        <w:gridCol w:w="455"/>
        <w:gridCol w:w="2673"/>
      </w:tblGrid>
      <w:tr>
        <w:trPr>
          <w:tblHeader/>
        </w:trPr>
        <w:tc>
          <w:tcPr>
            <w:tcW w:w="1241" w:type="pct"/>
            <w:shd w:fill="f1f5f9" w:val="clear"/>
            <w:tcMar>
              <w:top w:w="40" w:type="dxa"/>
              <w:bottom w:w="40" w:type="dxa"/>
              <w:start w:w="90" w:type="dxa"/>
              <w:end w:w="90" w:type="dxa"/>
            </w:tcMar>
          </w:tcPr>
          <w:p>
            <w:pPr>
              <w:spacing w:after="0" w:before="0"/>
            </w:pPr>
            <w:r>
              <w:rPr>
                <w:rFonts w:ascii="Liberation Mono" w:hAnsi="Liberation Mono" w:cs="Liberation Mono" w:eastAsia="Liberation Mono"/>
                <w:b/>
                <w:sz w:val="16"/>
                <w:shd w:val="clear" w:fill="f6f8fa"/>
              </w:rPr>
              <w:t>data</w:t>
            </w:r>
            <w:r>
              <w:rPr>
                <w:b/>
                <w:sz w:val="18"/>
              </w:rPr>
              <w:t xml:space="preserve"> field</w:t>
            </w:r>
          </w:p>
        </w:tc>
        <w:tc>
          <w:tcPr>
            <w:tcW w:w="631" w:type="pct"/>
            <w:shd w:fill="f1f5f9" w:val="clear"/>
            <w:tcMar>
              <w:top w:w="40" w:type="dxa"/>
              <w:bottom w:w="40" w:type="dxa"/>
              <w:start w:w="90" w:type="dxa"/>
              <w:end w:w="90" w:type="dxa"/>
            </w:tcMar>
          </w:tcPr>
          <w:p>
            <w:pPr>
              <w:spacing w:after="0" w:before="0"/>
            </w:pPr>
            <w:r>
              <w:rPr>
                <w:b/>
                <w:sz w:val="18"/>
              </w:rPr>
              <w:t>Type</w:t>
            </w:r>
          </w:p>
        </w:tc>
        <w:tc>
          <w:tcPr>
            <w:tcW w:w="455" w:type="pct"/>
            <w:shd w:fill="f1f5f9" w:val="clear"/>
            <w:tcMar>
              <w:top w:w="40" w:type="dxa"/>
              <w:bottom w:w="40" w:type="dxa"/>
              <w:start w:w="90" w:type="dxa"/>
              <w:end w:w="90" w:type="dxa"/>
            </w:tcMar>
          </w:tcPr>
          <w:p>
            <w:pPr>
              <w:spacing w:after="0" w:before="0"/>
            </w:pPr>
            <w:r>
              <w:rPr>
                <w:b/>
                <w:sz w:val="18"/>
              </w:rPr>
              <w:t>Req</w:t>
            </w:r>
          </w:p>
        </w:tc>
        <w:tc>
          <w:tcPr>
            <w:tcW w:w="2673" w:type="pct"/>
            <w:shd w:fill="f1f5f9" w:val="clear"/>
            <w:tcMar>
              <w:top w:w="40" w:type="dxa"/>
              <w:bottom w:w="40" w:type="dxa"/>
              <w:start w:w="90" w:type="dxa"/>
              <w:end w:w="90" w:type="dxa"/>
            </w:tcMar>
          </w:tcPr>
          <w:p>
            <w:pPr>
              <w:spacing w:after="0" w:before="0"/>
            </w:pPr>
            <w:r>
              <w:rPr>
                <w:b/>
                <w:sz w:val="18"/>
              </w:rPr>
              <w:t>Meaning</w:t>
            </w:r>
          </w:p>
        </w:tc>
      </w:tr>
      <w:tr>
        <w:tc>
          <w:tcPr>
            <w:tcW w:w="1241"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shipper_id</w:t>
            </w:r>
          </w:p>
        </w:tc>
        <w:tc>
          <w:tcPr>
            <w:tcW w:w="631" w:type="pct"/>
            <w:tcMar>
              <w:top w:w="40" w:type="dxa"/>
              <w:bottom w:w="40" w:type="dxa"/>
              <w:start w:w="90" w:type="dxa"/>
              <w:end w:w="90" w:type="dxa"/>
            </w:tcMar>
          </w:tcPr>
          <w:p>
            <w:pPr>
              <w:spacing w:after="0" w:before="0"/>
            </w:pPr>
            <w:r>
              <w:rPr>
                <w:sz w:val="18"/>
              </w:rPr>
              <w:t>string</w:t>
            </w:r>
          </w:p>
        </w:tc>
        <w:tc>
          <w:tcPr>
            <w:tcW w:w="455" w:type="pct"/>
            <w:tcMar>
              <w:top w:w="40" w:type="dxa"/>
              <w:bottom w:w="40" w:type="dxa"/>
              <w:start w:w="90" w:type="dxa"/>
              <w:end w:w="90" w:type="dxa"/>
            </w:tcMar>
          </w:tcPr>
          <w:p>
            <w:pPr>
              <w:spacing w:after="0" w:before="0"/>
            </w:pPr>
            <w:r>
              <w:rPr>
                <w:sz w:val="18"/>
              </w:rPr>
              <w:t>yes</w:t>
            </w:r>
          </w:p>
        </w:tc>
        <w:tc>
          <w:tcPr>
            <w:tcW w:w="2673" w:type="pct"/>
            <w:tcMar>
              <w:top w:w="40" w:type="dxa"/>
              <w:bottom w:w="40" w:type="dxa"/>
              <w:start w:w="90" w:type="dxa"/>
              <w:end w:w="90" w:type="dxa"/>
            </w:tcMar>
          </w:tcPr>
          <w:p>
            <w:pPr>
              <w:spacing w:after="0" w:before="0"/>
            </w:pPr>
            <w:r>
              <w:rPr>
                <w:sz w:val="18"/>
              </w:rPr>
              <w:t>The label code exactly as scanned (1 to 64 characters). Opaque to Shelfbot.</w:t>
            </w:r>
          </w:p>
        </w:tc>
      </w:tr>
      <w:tr>
        <w:tc>
          <w:tcPr>
            <w:tcW w:w="1241"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shipper_seq</w:t>
            </w:r>
          </w:p>
        </w:tc>
        <w:tc>
          <w:tcPr>
            <w:tcW w:w="631" w:type="pct"/>
            <w:tcMar>
              <w:top w:w="40" w:type="dxa"/>
              <w:bottom w:w="40" w:type="dxa"/>
              <w:start w:w="90" w:type="dxa"/>
              <w:end w:w="90" w:type="dxa"/>
            </w:tcMar>
          </w:tcPr>
          <w:p>
            <w:pPr>
              <w:spacing w:after="0" w:before="0"/>
            </w:pPr>
            <w:r>
              <w:rPr>
                <w:sz w:val="18"/>
              </w:rPr>
              <w:t>int</w:t>
            </w:r>
          </w:p>
        </w:tc>
        <w:tc>
          <w:tcPr>
            <w:tcW w:w="455" w:type="pct"/>
            <w:tcMar>
              <w:top w:w="40" w:type="dxa"/>
              <w:bottom w:w="40" w:type="dxa"/>
              <w:start w:w="90" w:type="dxa"/>
              <w:end w:w="90" w:type="dxa"/>
            </w:tcMar>
          </w:tcPr>
          <w:p>
            <w:pPr>
              <w:spacing w:after="0" w:before="0"/>
            </w:pPr>
            <w:r>
              <w:rPr>
                <w:sz w:val="18"/>
              </w:rPr>
              <w:t>yes</w:t>
            </w:r>
          </w:p>
        </w:tc>
        <w:tc>
          <w:tcPr>
            <w:tcW w:w="2673" w:type="pct"/>
            <w:tcMar>
              <w:top w:w="40" w:type="dxa"/>
              <w:bottom w:w="40" w:type="dxa"/>
              <w:start w:w="90" w:type="dxa"/>
              <w:end w:w="90" w:type="dxa"/>
            </w:tcMar>
          </w:tcPr>
          <w:p>
            <w:pPr>
              <w:spacing w:after="0" w:before="0"/>
            </w:pPr>
            <w:r>
              <w:rPr>
                <w:sz w:val="18"/>
              </w:rPr>
              <w:t>1 for the order's first shipper, 2 for the next, and so on.</w:t>
            </w:r>
          </w:p>
        </w:tc>
      </w:tr>
    </w:tbl>
    <w:p>
      <w:pPr>
        <w:spacing w:before="0" w:after="0"/>
        <w:rPr>
          <w:sz w:val="8"/>
          <w:szCs w:val="8"/>
        </w:rPr>
      </w:pPr>
    </w:p>
    <w:p>
      <w:pPr>
        <w:pStyle w:val="Heading5"/>
      </w:pPr>
      <w:r>
        <w:rPr>
          <w:rFonts w:ascii="Liberation Mono" w:hAnsi="Liberation Mono" w:cs="Liberation Mono" w:eastAsia="Liberation Mono"/>
          <w:sz w:val="18"/>
          <w:shd w:val="clear" w:fill="f6f8fa"/>
        </w:rPr>
        <w:t>shipper.closed</w:t>
      </w:r>
    </w:p>
    <w:p>
      <w:pPr>
        <w:spacing w:after="120"/>
      </w:pPr>
      <w:r>
        <w:t xml:space="preserve">Emitted when a shipper stops receiving picks for the order: Shelfbot tagged it full and the runner is swapping it out, the order reached a terminal state (its last shipper closes with it), or the WMS cancelled the order. Every shipper that opened closes exactly once, whatever the reason, so the WMS can pair each </w:t>
      </w:r>
      <w:r>
        <w:rPr>
          <w:rFonts w:ascii="Liberation Mono" w:hAnsi="Liberation Mono" w:cs="Liberation Mono" w:eastAsia="Liberation Mono"/>
          <w:sz w:val="18"/>
          <w:shd w:val="clear" w:fill="f6f8fa"/>
        </w:rPr>
        <w:t>shipper.opened</w:t>
      </w:r>
      <w:r>
        <w:t xml:space="preserve"> with its </w:t>
      </w:r>
      <w:r>
        <w:rPr>
          <w:rFonts w:ascii="Liberation Mono" w:hAnsi="Liberation Mono" w:cs="Liberation Mono" w:eastAsia="Liberation Mono"/>
          <w:sz w:val="18"/>
          <w:shd w:val="clear" w:fill="f6f8fa"/>
        </w:rPr>
        <w:t>shipper.closed</w:t>
      </w:r>
      <w:r>
        <w:t xml:space="preserve"> and always knows when a label is free. </w:t>
      </w:r>
      <w:r>
        <w:rPr>
          <w:rFonts w:ascii="Liberation Mono" w:hAnsi="Liberation Mono" w:cs="Liberation Mono" w:eastAsia="Liberation Mono"/>
          <w:sz w:val="18"/>
          <w:shd w:val="clear" w:fill="f6f8fa"/>
        </w:rPr>
        <w:t>contents</w:t>
      </w:r>
      <w:r>
        <w:t xml:space="preserve"> is the shipper's manifest and is final; it is empty when nothing was put into the shipper before it closed.</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143"/>
        <w:gridCol w:w="607"/>
        <w:gridCol w:w="439"/>
        <w:gridCol w:w="2811"/>
      </w:tblGrid>
      <w:tr>
        <w:trPr>
          <w:tblHeader/>
        </w:trPr>
        <w:tc>
          <w:tcPr>
            <w:tcW w:w="1143" w:type="pct"/>
            <w:shd w:fill="f1f5f9" w:val="clear"/>
            <w:tcMar>
              <w:top w:w="40" w:type="dxa"/>
              <w:bottom w:w="40" w:type="dxa"/>
              <w:start w:w="90" w:type="dxa"/>
              <w:end w:w="90" w:type="dxa"/>
            </w:tcMar>
          </w:tcPr>
          <w:p>
            <w:pPr>
              <w:spacing w:after="0" w:before="0"/>
            </w:pPr>
            <w:r>
              <w:rPr>
                <w:rFonts w:ascii="Liberation Mono" w:hAnsi="Liberation Mono" w:cs="Liberation Mono" w:eastAsia="Liberation Mono"/>
                <w:b/>
                <w:sz w:val="16"/>
                <w:shd w:val="clear" w:fill="f6f8fa"/>
              </w:rPr>
              <w:t>data</w:t>
            </w:r>
            <w:r>
              <w:rPr>
                <w:b/>
                <w:sz w:val="18"/>
              </w:rPr>
              <w:t xml:space="preserve"> field</w:t>
            </w:r>
          </w:p>
        </w:tc>
        <w:tc>
          <w:tcPr>
            <w:tcW w:w="607" w:type="pct"/>
            <w:shd w:fill="f1f5f9" w:val="clear"/>
            <w:tcMar>
              <w:top w:w="40" w:type="dxa"/>
              <w:bottom w:w="40" w:type="dxa"/>
              <w:start w:w="90" w:type="dxa"/>
              <w:end w:w="90" w:type="dxa"/>
            </w:tcMar>
          </w:tcPr>
          <w:p>
            <w:pPr>
              <w:spacing w:after="0" w:before="0"/>
            </w:pPr>
            <w:r>
              <w:rPr>
                <w:b/>
                <w:sz w:val="18"/>
              </w:rPr>
              <w:t>Type</w:t>
            </w:r>
          </w:p>
        </w:tc>
        <w:tc>
          <w:tcPr>
            <w:tcW w:w="439" w:type="pct"/>
            <w:shd w:fill="f1f5f9" w:val="clear"/>
            <w:tcMar>
              <w:top w:w="40" w:type="dxa"/>
              <w:bottom w:w="40" w:type="dxa"/>
              <w:start w:w="90" w:type="dxa"/>
              <w:end w:w="90" w:type="dxa"/>
            </w:tcMar>
          </w:tcPr>
          <w:p>
            <w:pPr>
              <w:spacing w:after="0" w:before="0"/>
            </w:pPr>
            <w:r>
              <w:rPr>
                <w:b/>
                <w:sz w:val="18"/>
              </w:rPr>
              <w:t>Req</w:t>
            </w:r>
          </w:p>
        </w:tc>
        <w:tc>
          <w:tcPr>
            <w:tcW w:w="2811" w:type="pct"/>
            <w:shd w:fill="f1f5f9" w:val="clear"/>
            <w:tcMar>
              <w:top w:w="40" w:type="dxa"/>
              <w:bottom w:w="40" w:type="dxa"/>
              <w:start w:w="90" w:type="dxa"/>
              <w:end w:w="90" w:type="dxa"/>
            </w:tcMar>
          </w:tcPr>
          <w:p>
            <w:pPr>
              <w:spacing w:after="0" w:before="0"/>
            </w:pPr>
            <w:r>
              <w:rPr>
                <w:b/>
                <w:sz w:val="18"/>
              </w:rPr>
              <w:t>Meaning</w:t>
            </w:r>
          </w:p>
        </w:tc>
      </w:tr>
      <w:tr>
        <w:tc>
          <w:tcPr>
            <w:tcW w:w="1143"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shipper_id</w:t>
            </w:r>
          </w:p>
        </w:tc>
        <w:tc>
          <w:tcPr>
            <w:tcW w:w="607" w:type="pct"/>
            <w:tcMar>
              <w:top w:w="40" w:type="dxa"/>
              <w:bottom w:w="40" w:type="dxa"/>
              <w:start w:w="90" w:type="dxa"/>
              <w:end w:w="90" w:type="dxa"/>
            </w:tcMar>
          </w:tcPr>
          <w:p>
            <w:pPr>
              <w:spacing w:after="0" w:before="0"/>
            </w:pPr>
            <w:r>
              <w:rPr>
                <w:sz w:val="18"/>
              </w:rPr>
              <w:t>string</w:t>
            </w:r>
          </w:p>
        </w:tc>
        <w:tc>
          <w:tcPr>
            <w:tcW w:w="439" w:type="pct"/>
            <w:tcMar>
              <w:top w:w="40" w:type="dxa"/>
              <w:bottom w:w="40" w:type="dxa"/>
              <w:start w:w="90" w:type="dxa"/>
              <w:end w:w="90" w:type="dxa"/>
            </w:tcMar>
          </w:tcPr>
          <w:p>
            <w:pPr>
              <w:spacing w:after="0" w:before="0"/>
            </w:pPr>
            <w:r>
              <w:rPr>
                <w:sz w:val="18"/>
              </w:rPr>
              <w:t>yes</w:t>
            </w:r>
          </w:p>
        </w:tc>
        <w:tc>
          <w:tcPr>
            <w:tcW w:w="2811" w:type="pct"/>
            <w:tcMar>
              <w:top w:w="40" w:type="dxa"/>
              <w:bottom w:w="40" w:type="dxa"/>
              <w:start w:w="90" w:type="dxa"/>
              <w:end w:w="90" w:type="dxa"/>
            </w:tcMar>
          </w:tcPr>
          <w:p>
            <w:pPr>
              <w:spacing w:after="0" w:before="0"/>
            </w:pPr>
            <w:r>
              <w:rPr>
                <w:sz w:val="18"/>
              </w:rPr>
              <w:t xml:space="preserve">The label code, as on </w:t>
            </w:r>
            <w:r>
              <w:rPr>
                <w:rFonts w:ascii="Liberation Mono" w:hAnsi="Liberation Mono" w:cs="Liberation Mono" w:eastAsia="Liberation Mono"/>
                <w:sz w:val="16"/>
                <w:shd w:val="clear" w:fill="f6f8fa"/>
              </w:rPr>
              <w:t>shipper.opened</w:t>
            </w:r>
            <w:r>
              <w:rPr>
                <w:sz w:val="18"/>
              </w:rPr>
              <w:t>.</w:t>
            </w:r>
          </w:p>
        </w:tc>
      </w:tr>
      <w:tr>
        <w:tc>
          <w:tcPr>
            <w:tcW w:w="1143"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shipper_seq</w:t>
            </w:r>
          </w:p>
        </w:tc>
        <w:tc>
          <w:tcPr>
            <w:tcW w:w="607" w:type="pct"/>
            <w:tcMar>
              <w:top w:w="40" w:type="dxa"/>
              <w:bottom w:w="40" w:type="dxa"/>
              <w:start w:w="90" w:type="dxa"/>
              <w:end w:w="90" w:type="dxa"/>
            </w:tcMar>
          </w:tcPr>
          <w:p>
            <w:pPr>
              <w:spacing w:after="0" w:before="0"/>
            </w:pPr>
            <w:r>
              <w:rPr>
                <w:sz w:val="18"/>
              </w:rPr>
              <w:t>int</w:t>
            </w:r>
          </w:p>
        </w:tc>
        <w:tc>
          <w:tcPr>
            <w:tcW w:w="439" w:type="pct"/>
            <w:tcMar>
              <w:top w:w="40" w:type="dxa"/>
              <w:bottom w:w="40" w:type="dxa"/>
              <w:start w:w="90" w:type="dxa"/>
              <w:end w:w="90" w:type="dxa"/>
            </w:tcMar>
          </w:tcPr>
          <w:p>
            <w:pPr>
              <w:spacing w:after="0" w:before="0"/>
            </w:pPr>
            <w:r>
              <w:rPr>
                <w:sz w:val="18"/>
              </w:rPr>
              <w:t>yes</w:t>
            </w:r>
          </w:p>
        </w:tc>
        <w:tc>
          <w:tcPr>
            <w:tcW w:w="2811" w:type="pct"/>
            <w:tcMar>
              <w:top w:w="40" w:type="dxa"/>
              <w:bottom w:w="40" w:type="dxa"/>
              <w:start w:w="90" w:type="dxa"/>
              <w:end w:w="90" w:type="dxa"/>
            </w:tcMar>
          </w:tcPr>
          <w:p>
            <w:pPr>
              <w:spacing w:after="0" w:before="0"/>
            </w:pPr>
            <w:r>
              <w:rPr>
                <w:sz w:val="18"/>
              </w:rPr>
              <w:t xml:space="preserve">As on </w:t>
            </w:r>
            <w:r>
              <w:rPr>
                <w:rFonts w:ascii="Liberation Mono" w:hAnsi="Liberation Mono" w:cs="Liberation Mono" w:eastAsia="Liberation Mono"/>
                <w:sz w:val="16"/>
                <w:shd w:val="clear" w:fill="f6f8fa"/>
              </w:rPr>
              <w:t>shipper.opened</w:t>
            </w:r>
            <w:r>
              <w:rPr>
                <w:sz w:val="18"/>
              </w:rPr>
              <w:t>.</w:t>
            </w:r>
          </w:p>
        </w:tc>
      </w:tr>
      <w:tr>
        <w:tc>
          <w:tcPr>
            <w:tcW w:w="1143"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reason</w:t>
            </w:r>
          </w:p>
        </w:tc>
        <w:tc>
          <w:tcPr>
            <w:tcW w:w="607" w:type="pct"/>
            <w:tcMar>
              <w:top w:w="40" w:type="dxa"/>
              <w:bottom w:w="40" w:type="dxa"/>
              <w:start w:w="90" w:type="dxa"/>
              <w:end w:w="90" w:type="dxa"/>
            </w:tcMar>
          </w:tcPr>
          <w:p>
            <w:pPr>
              <w:spacing w:after="0" w:before="0"/>
            </w:pPr>
            <w:r>
              <w:rPr>
                <w:sz w:val="18"/>
              </w:rPr>
              <w:t>enum</w:t>
            </w:r>
          </w:p>
        </w:tc>
        <w:tc>
          <w:tcPr>
            <w:tcW w:w="439" w:type="pct"/>
            <w:tcMar>
              <w:top w:w="40" w:type="dxa"/>
              <w:bottom w:w="40" w:type="dxa"/>
              <w:start w:w="90" w:type="dxa"/>
              <w:end w:w="90" w:type="dxa"/>
            </w:tcMar>
          </w:tcPr>
          <w:p>
            <w:pPr>
              <w:spacing w:after="0" w:before="0"/>
            </w:pPr>
            <w:r>
              <w:rPr>
                <w:sz w:val="18"/>
              </w:rPr>
              <w:t>yes</w:t>
            </w:r>
          </w:p>
        </w:tc>
        <w:tc>
          <w:tcPr>
            <w:tcW w:w="2811"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"full"</w:t>
            </w:r>
            <w:r>
              <w:rPr>
                <w:sz w:val="18"/>
              </w:rPr>
              <w:t xml:space="preserve">, </w:t>
            </w:r>
            <w:r>
              <w:rPr>
                <w:rFonts w:ascii="Liberation Mono" w:hAnsi="Liberation Mono" w:cs="Liberation Mono" w:eastAsia="Liberation Mono"/>
                <w:sz w:val="16"/>
                <w:shd w:val="clear" w:fill="f6f8fa"/>
              </w:rPr>
              <w:t>"order_complete"</w:t>
            </w:r>
            <w:r>
              <w:rPr>
                <w:sz w:val="18"/>
              </w:rPr>
              <w:t xml:space="preserve"> or </w:t>
            </w:r>
            <w:r>
              <w:rPr>
                <w:rFonts w:ascii="Liberation Mono" w:hAnsi="Liberation Mono" w:cs="Liberation Mono" w:eastAsia="Liberation Mono"/>
                <w:sz w:val="16"/>
                <w:shd w:val="clear" w:fill="f6f8fa"/>
              </w:rPr>
              <w:t>"order_cancelled"</w:t>
            </w:r>
            <w:r>
              <w:rPr>
                <w:sz w:val="18"/>
              </w:rPr>
              <w:t>.</w:t>
            </w:r>
          </w:p>
        </w:tc>
      </w:tr>
      <w:tr>
        <w:tc>
          <w:tcPr>
            <w:tcW w:w="1143"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contents</w:t>
            </w:r>
          </w:p>
        </w:tc>
        <w:tc>
          <w:tcPr>
            <w:tcW w:w="607" w:type="pct"/>
            <w:tcMar>
              <w:top w:w="40" w:type="dxa"/>
              <w:bottom w:w="40" w:type="dxa"/>
              <w:start w:w="90" w:type="dxa"/>
              <w:end w:w="90" w:type="dxa"/>
            </w:tcMar>
          </w:tcPr>
          <w:p>
            <w:pPr>
              <w:spacing w:after="0" w:before="0"/>
            </w:pPr>
            <w:r>
              <w:rPr>
                <w:sz w:val="18"/>
              </w:rPr>
              <w:t>array</w:t>
            </w:r>
          </w:p>
        </w:tc>
        <w:tc>
          <w:tcPr>
            <w:tcW w:w="439" w:type="pct"/>
            <w:tcMar>
              <w:top w:w="40" w:type="dxa"/>
              <w:bottom w:w="40" w:type="dxa"/>
              <w:start w:w="90" w:type="dxa"/>
              <w:end w:w="90" w:type="dxa"/>
            </w:tcMar>
          </w:tcPr>
          <w:p>
            <w:pPr>
              <w:spacing w:after="0" w:before="0"/>
            </w:pPr>
            <w:r>
              <w:rPr>
                <w:sz w:val="18"/>
              </w:rPr>
              <w:t>yes</w:t>
            </w:r>
          </w:p>
        </w:tc>
        <w:tc>
          <w:tcPr>
            <w:tcW w:w="2811" w:type="pct"/>
            <w:tcMar>
              <w:top w:w="40" w:type="dxa"/>
              <w:bottom w:w="40" w:type="dxa"/>
              <w:start w:w="90" w:type="dxa"/>
              <w:end w:w="90" w:type="dxa"/>
            </w:tcMar>
          </w:tcPr>
          <w:p>
            <w:pPr>
              <w:spacing w:after="0" w:before="0"/>
            </w:pPr>
            <w:r>
              <w:rPr>
                <w:sz w:val="18"/>
              </w:rPr>
              <w:t xml:space="preserve">What is in the shipper: one entry per line with units in it, </w:t>
            </w:r>
            <w:r>
              <w:rPr>
                <w:rFonts w:ascii="Liberation Mono" w:hAnsi="Liberation Mono" w:cs="Liberation Mono" w:eastAsia="Liberation Mono"/>
                <w:sz w:val="16"/>
                <w:shd w:val="clear" w:fill="f6f8fa"/>
              </w:rPr>
              <w:t>{ line_id, sku, quantity, batches?[], serials?[] }</w:t>
            </w:r>
            <w:r>
              <w:rPr>
                <w:sz w:val="18"/>
              </w:rPr>
              <w:t xml:space="preserve">, with </w:t>
            </w:r>
            <w:r>
              <w:rPr>
                <w:rFonts w:ascii="Liberation Mono" w:hAnsi="Liberation Mono" w:cs="Liberation Mono" w:eastAsia="Liberation Mono"/>
                <w:sz w:val="16"/>
                <w:shd w:val="clear" w:fill="f6f8fa"/>
              </w:rPr>
              <w:t>batches</w:t>
            </w:r>
            <w:r>
              <w:rPr>
                <w:sz w:val="18"/>
              </w:rPr>
              <w:t xml:space="preserve"> and </w:t>
            </w:r>
            <w:r>
              <w:rPr>
                <w:rFonts w:ascii="Liberation Mono" w:hAnsi="Liberation Mono" w:cs="Liberation Mono" w:eastAsia="Liberation Mono"/>
                <w:sz w:val="16"/>
                <w:shd w:val="clear" w:fill="f6f8fa"/>
              </w:rPr>
              <w:t>serials</w:t>
            </w:r>
            <w:r>
              <w:rPr>
                <w:sz w:val="18"/>
              </w:rPr>
              <w:t xml:space="preserve"> shaped and required as on </w:t>
            </w:r>
            <w:r>
              <w:rPr>
                <w:rFonts w:ascii="Liberation Mono" w:hAnsi="Liberation Mono" w:cs="Liberation Mono" w:eastAsia="Liberation Mono"/>
                <w:sz w:val="16"/>
                <w:shd w:val="clear" w:fill="f6f8fa"/>
              </w:rPr>
              <w:t>line.picked</w:t>
            </w:r>
            <w:r>
              <w:rPr>
                <w:sz w:val="18"/>
              </w:rPr>
              <w:t>. Empty when nothing was put into the shipper before it closed.</w:t>
            </w:r>
          </w:p>
        </w:tc>
      </w:tr>
    </w:tbl>
    <w:p>
      <w:pPr>
        <w:spacing w:before="0" w:after="0"/>
        <w:rPr>
          <w:sz w:val="8"/>
          <w:szCs w:val="8"/>
        </w:rPr>
      </w:pPr>
    </w:p>
    <w:p>
      <w:pPr>
        <w:spacing w:after="120"/>
      </w:pPr>
      <w:r>
        <w:t xml:space="preserve">The order is not complete when a shipper closes full: </w:t>
      </w:r>
      <w:r>
        <w:rPr>
          <w:rFonts w:ascii="Liberation Mono" w:hAnsi="Liberation Mono" w:cs="Liberation Mono" w:eastAsia="Liberation Mono"/>
          <w:sz w:val="18"/>
          <w:shd w:val="clear" w:fill="f6f8fa"/>
        </w:rPr>
        <w:t>order.completed</w:t>
      </w:r>
      <w:r>
        <w:t xml:space="preserve"> still fires once, when the last line closes. Between the two, the WMS knows which lines are in which shipper and runs its own process, dispatching each shipper as it arrives or holding for the order, as it sees fit. A shipper's label stays bound to the order until the WMS closes the order (see </w:t>
      </w:r>
      <w:r>
        <w:rPr>
          <w:i/>
        </w:rPr>
        <w:t>Shippers</w:t>
      </w:r>
      <w:r>
        <w:t>).</w:t>
      </w:r>
    </w:p>
    <w:p>
      <w:pPr>
        <w:spacing w:after="120"/>
      </w:pPr>
      <w:r>
        <w:rPr>
          <w:b/>
        </w:rPr>
        <w:t>Behaviour (receiver / WMS):</w:t>
      </w:r>
    </w:p>
    <w:p>
      <w:pPr>
        <w:pStyle w:val="ListBullet"/>
        <w:numPr>
          <w:ilvl w:val="0"/>
          <w:numId w:val="5"/>
        </w:numPr>
      </w:pPr>
      <w:r>
        <w:t xml:space="preserve">Verify auth, dedupe on </w:t>
      </w:r>
      <w:r>
        <w:rPr>
          <w:rFonts w:ascii="Liberation Mono" w:hAnsi="Liberation Mono" w:cs="Liberation Mono" w:eastAsia="Liberation Mono"/>
          <w:sz w:val="18"/>
          <w:shd w:val="clear" w:fill="f6f8fa"/>
        </w:rPr>
        <w:t>X-Shelfbot-Message-Id</w:t>
      </w:r>
      <w:r>
        <w:t xml:space="preserve"> (batch) and per-event on </w:t>
      </w:r>
      <w:r>
        <w:rPr>
          <w:rFonts w:ascii="Liberation Mono" w:hAnsi="Liberation Mono" w:cs="Liberation Mono" w:eastAsia="Liberation Mono"/>
          <w:sz w:val="18"/>
          <w:shd w:val="clear" w:fill="f6f8fa"/>
        </w:rPr>
        <w:t>event_id</w:t>
      </w:r>
      <w:r>
        <w:t>.</w:t>
      </w:r>
    </w:p>
    <w:p>
      <w:pPr>
        <w:pStyle w:val="ListBullet"/>
        <w:numPr>
          <w:ilvl w:val="0"/>
          <w:numId w:val="5"/>
        </w:numPr>
      </w:pPr>
      <w:r>
        <w:t xml:space="preserve">Apply each event in </w:t>
      </w:r>
      <w:r>
        <w:rPr>
          <w:rFonts w:ascii="Liberation Mono" w:hAnsi="Liberation Mono" w:cs="Liberation Mono" w:eastAsia="Liberation Mono"/>
          <w:sz w:val="18"/>
          <w:shd w:val="clear" w:fill="f6f8fa"/>
        </w:rPr>
        <w:t>events[]</w:t>
      </w:r>
      <w:r>
        <w:t xml:space="preserve"> order. Ordering is best-effort — WMS MUST tolerate out-of-order delivery. Use </w:t>
      </w:r>
      <w:r>
        <w:rPr>
          <w:rFonts w:ascii="Liberation Mono" w:hAnsi="Liberation Mono" w:cs="Liberation Mono" w:eastAsia="Liberation Mono"/>
          <w:sz w:val="18"/>
          <w:shd w:val="clear" w:fill="f6f8fa"/>
        </w:rPr>
        <w:t>occurred_at</w:t>
      </w:r>
      <w:r>
        <w:t xml:space="preserve"> to reconstruct the true order if needed.</w:t>
      </w:r>
    </w:p>
    <w:p>
      <w:pPr>
        <w:pStyle w:val="ListBullet"/>
        <w:numPr>
          <w:ilvl w:val="0"/>
          <w:numId w:val="5"/>
        </w:numPr>
      </w:pPr>
      <w:r>
        <w:t xml:space="preserve">For </w:t>
      </w:r>
      <w:r>
        <w:rPr>
          <w:rFonts w:ascii="Liberation Mono" w:hAnsi="Liberation Mono" w:cs="Liberation Mono" w:eastAsia="Liberation Mono"/>
          <w:sz w:val="18"/>
          <w:shd w:val="clear" w:fill="f6f8fa"/>
        </w:rPr>
        <w:t>line.picked</w:t>
      </w:r>
      <w:r>
        <w:t xml:space="preserve">, maintain a running sum of </w:t>
      </w:r>
      <w:r>
        <w:rPr>
          <w:rFonts w:ascii="Liberation Mono" w:hAnsi="Liberation Mono" w:cs="Liberation Mono" w:eastAsia="Liberation Mono"/>
          <w:sz w:val="18"/>
          <w:shd w:val="clear" w:fill="f6f8fa"/>
        </w:rPr>
        <w:t>picked_quantity</w:t>
      </w:r>
      <w:r>
        <w:t xml:space="preserve"> per </w:t>
      </w:r>
      <w:r>
        <w:rPr>
          <w:rFonts w:ascii="Liberation Mono" w:hAnsi="Liberation Mono" w:cs="Liberation Mono" w:eastAsia="Liberation Mono"/>
          <w:sz w:val="18"/>
          <w:shd w:val="clear" w:fill="f6f8fa"/>
        </w:rPr>
        <w:t>line_id</w:t>
      </w:r>
      <w:r>
        <w:t xml:space="preserve">. Latest </w:t>
      </w:r>
      <w:r>
        <w:rPr>
          <w:rFonts w:ascii="Liberation Mono" w:hAnsi="Liberation Mono" w:cs="Liberation Mono" w:eastAsia="Liberation Mono"/>
          <w:sz w:val="18"/>
          <w:shd w:val="clear" w:fill="f6f8fa"/>
        </w:rPr>
        <w:t>status</w:t>
      </w:r>
      <w:r>
        <w:t xml:space="preserve"> wins for line state.</w:t>
      </w:r>
    </w:p>
    <w:p>
      <w:pPr>
        <w:pStyle w:val="ListBullet"/>
        <w:numPr>
          <w:ilvl w:val="0"/>
          <w:numId w:val="5"/>
        </w:numPr>
      </w:pPr>
      <w:r>
        <w:t xml:space="preserve">For </w:t>
      </w:r>
      <w:r>
        <w:rPr>
          <w:rFonts w:ascii="Liberation Mono" w:hAnsi="Liberation Mono" w:cs="Liberation Mono" w:eastAsia="Liberation Mono"/>
          <w:sz w:val="18"/>
          <w:shd w:val="clear" w:fill="f6f8fa"/>
        </w:rPr>
        <w:t>shipper.closed</w:t>
      </w:r>
      <w:r>
        <w:t xml:space="preserve">, treat </w:t>
      </w:r>
      <w:r>
        <w:rPr>
          <w:rFonts w:ascii="Liberation Mono" w:hAnsi="Liberation Mono" w:cs="Liberation Mono" w:eastAsia="Liberation Mono"/>
          <w:sz w:val="18"/>
          <w:shd w:val="clear" w:fill="f6f8fa"/>
        </w:rPr>
        <w:t>contents</w:t>
      </w:r>
      <w:r>
        <w:t xml:space="preserve"> as the shipper's final manifest. </w:t>
      </w:r>
      <w:r>
        <w:rPr>
          <w:rFonts w:ascii="Liberation Mono" w:hAnsi="Liberation Mono" w:cs="Liberation Mono" w:eastAsia="Liberation Mono"/>
          <w:sz w:val="18"/>
          <w:shd w:val="clear" w:fill="f6f8fa"/>
        </w:rPr>
        <w:t>shipper.opened</w:t>
      </w:r>
      <w:r>
        <w:t xml:space="preserve"> may be ignored by a WMS that only wants manifests.</w:t>
      </w:r>
    </w:p>
    <w:p>
      <w:pPr>
        <w:pStyle w:val="ListBullet"/>
        <w:numPr>
          <w:ilvl w:val="0"/>
          <w:numId w:val="5"/>
        </w:numPr>
        <w:spacing w:after="120"/>
      </w:pPr>
      <w:r>
        <w:t xml:space="preserve">Unknown </w:t>
      </w:r>
      <w:r>
        <w:rPr>
          <w:rFonts w:ascii="Liberation Mono" w:hAnsi="Liberation Mono" w:cs="Liberation Mono" w:eastAsia="Liberation Mono"/>
          <w:sz w:val="18"/>
          <w:shd w:val="clear" w:fill="f6f8fa"/>
        </w:rPr>
        <w:t>order_id</w:t>
      </w:r>
      <w:r>
        <w:t>: acknowledge the batch with 2xx, log the event, and continue. Never fail a batch over one unrecognised event.</w:t>
      </w:r>
    </w:p>
    <w:p>
      <w:pPr>
        <w:spacing w:after="120"/>
      </w:pPr>
      <w:r>
        <w:rPr>
          <w:b/>
        </w:rPr>
        <w:t>Acknowledgement:</w:t>
      </w:r>
      <w:r>
        <w:t xml:space="preserve"> any HTTP 2xx response acknowledges the whole batch; no response body is required and any body is ignored. See </w:t>
      </w:r>
      <w:r>
        <w:rPr>
          <w:i/>
        </w:rPr>
        <w:t>Acknowledgement</w:t>
      </w:r>
      <w:r>
        <w:t>.</w:t>
      </w:r>
    </w:p>
    <w:p>
      <w:pPr>
        <w:pStyle w:val="Heading3"/>
      </w:pPr>
      <w:r>
        <w:t>7.4 POST /v1/inventory/event</w:t>
      </w:r>
    </w:p>
    <w:p>
      <w:pPr>
        <w:spacing w:after="120"/>
      </w:pPr>
      <w:r>
        <w:rPr>
          <w:b/>
        </w:rPr>
        <w:t>Direction:</w:t>
      </w:r>
      <w:r>
        <w:t xml:space="preserve"> Shelfbot → WMS </w:t>
      </w:r>
      <w:r>
        <w:rPr>
          <w:b/>
        </w:rPr>
        <w:t>Purpose:</w:t>
      </w:r>
      <w:r>
        <w:t xml:space="preserve"> Report inventory changes that occur outside the order-pick flow — stock-in, manual count corrections, and short-pick recounts. </w:t>
      </w:r>
      <w:r>
        <w:rPr>
          <w:b/>
        </w:rPr>
        <w:t>Trigger:</w:t>
      </w:r>
      <w:r>
        <w:t xml:space="preserve"> Shelfbot emits whenever physical stock changes for a reason other than fulfilling an order line. (Pick-driven stock decrements are implied by </w:t>
      </w:r>
      <w:r>
        <w:rPr>
          <w:rFonts w:ascii="Liberation Mono" w:hAnsi="Liberation Mono" w:cs="Liberation Mono" w:eastAsia="Liberation Mono"/>
          <w:sz w:val="18"/>
          <w:shd w:val="clear" w:fill="f6f8fa"/>
        </w:rPr>
        <w:t>line.picked</w:t>
      </w:r>
      <w:r>
        <w:t xml:space="preserve"> events in </w:t>
      </w:r>
      <w:r>
        <w:rPr>
          <w:i/>
        </w:rPr>
        <w:t>POST /v1/order/event</w:t>
      </w:r>
      <w:r>
        <w:t xml:space="preserve"> and are NOT re-emitted here.)</w:t>
      </w:r>
    </w:p>
    <w:p>
      <w:pPr>
        <w:spacing w:after="120"/>
      </w:pPr>
      <w:r>
        <w:rPr>
          <w:b/>
        </w:rPr>
        <w:t>Request:</w:t>
      </w:r>
    </w:p>
    <w:tbl>
      <w:tblPr>
        <w:tblW w:type="pct" w:w="5000"/>
        <w:tblBorders>
          <w:top w:val="single" w:sz="4" w:space="0" w:color="E5E7EB"/>
          <w:bottom w:val="single" w:sz="4" w:space="0" w:color="E5E7EB"/>
          <w:left w:val="single" w:sz="4" w:space="0" w:color="E5E7EB"/>
          <w:right w:val="single" w:sz="4" w:space="0" w:color="E5E7EB"/>
          <w:insideH w:val="single" w:sz="4" w:space="0" w:color="E5E7EB"/>
          <w:insideV w:val="none" w:sz="0" w:space="0"/>
        </w:tblBorders>
        <w:tblLook w:firstColumn="1" w:firstRow="1" w:lastColumn="0" w:lastRow="0" w:noHBand="0" w:noVBand="1" w:val="04A0"/>
      </w:tblPr>
      <w:tblGrid>
        <w:gridCol w:w="9026"/>
      </w:tblGrid>
      <w:tr>
        <w:tc>
          <w:tcPr>
            <w:tcW w:type="dxa" w:w="9026"/>
            <w:shd w:fill="f6f8fa" w:val="clear"/>
            <w:tcMar>
              <w:top w:w="90" w:type="dxa"/>
              <w:bottom w:w="90" w:type="dxa"/>
              <w:start w:w="140" w:type="dxa"/>
              <w:end w:w="140" w:type="dxa"/>
            </w:tcMar>
          </w:tcPr>
          <w:p>
            <w:pPr>
              <w:pStyle w:val="CodeBlock"/>
            </w:pPr>
            <w:r>
              <w:rPr>
                <w:rFonts w:ascii="Liberation Mono" w:hAnsi="Liberation Mono"/>
                <w:sz w:val="18"/>
              </w:rPr>
              <w:t>{</w:t>
            </w:r>
          </w:p>
          <w:p>
            <w:pPr>
              <w:pStyle w:val="CodeBlock"/>
            </w:pPr>
            <w:r>
              <w:rPr>
                <w:rFonts w:ascii="Liberation Mono" w:hAnsi="Liberation Mono"/>
                <w:sz w:val="18"/>
              </w:rPr>
              <w:t xml:space="preserve">  "events":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"event_id": "01HZQX6P8M2N4R7K0V3D9Y6BAE",</w:t>
            </w:r>
          </w:p>
          <w:p>
            <w:pPr>
              <w:pStyle w:val="CodeBlock"/>
            </w:pPr>
            <w:r>
              <w:rPr>
                <w:rFonts w:ascii="Liberation Mono" w:hAnsi="Liberation Mono"/>
                <w:sz w:val="18"/>
              </w:rPr>
              <w:t xml:space="preserve">      "occurred_at": "2026-04-23T11:02:14.000Z",</w:t>
            </w:r>
          </w:p>
          <w:p>
            <w:pPr>
              <w:pStyle w:val="CodeBlock"/>
            </w:pPr>
            <w:r>
              <w:rPr>
                <w:rFonts w:ascii="Liberation Mono" w:hAnsi="Liberation Mono"/>
                <w:sz w:val="18"/>
              </w:rPr>
              <w:t xml:space="preserve">      "type": "inventory.stocked",</w:t>
            </w:r>
          </w:p>
          <w:p>
            <w:pPr>
              <w:pStyle w:val="CodeBlock"/>
            </w:pPr>
            <w:r>
              <w:rPr>
                <w:rFonts w:ascii="Liberation Mono" w:hAnsi="Liberation Mono"/>
                <w:sz w:val="18"/>
              </w:rPr>
              <w:t xml:space="preserve">      "data": {</w:t>
            </w:r>
          </w:p>
          <w:p>
            <w:pPr>
              <w:pStyle w:val="CodeBlock"/>
            </w:pPr>
            <w:r>
              <w:rPr>
                <w:rFonts w:ascii="Liberation Mono" w:hAnsi="Liberation Mono"/>
                <w:sz w:val="18"/>
              </w:rPr>
              <w:t xml:space="preserve">        "sku": "BOLT_M5_10HST_BLACK",</w:t>
            </w:r>
          </w:p>
          <w:p>
            <w:pPr>
              <w:pStyle w:val="CodeBlock"/>
            </w:pPr>
            <w:r>
              <w:rPr>
                <w:rFonts w:ascii="Liberation Mono" w:hAnsi="Liberation Mono"/>
                <w:sz w:val="18"/>
              </w:rPr>
              <w:t xml:space="preserve">        "delta": 500,</w:t>
            </w:r>
          </w:p>
          <w:p>
            <w:pPr>
              <w:pStyle w:val="CodeBlock"/>
            </w:pPr>
            <w:r>
              <w:rPr>
                <w:rFonts w:ascii="Liberation Mono" w:hAnsi="Liberation Mono"/>
                <w:sz w:val="18"/>
              </w:rPr>
              <w:t xml:space="preserve">        "new_count": 540,</w:t>
            </w:r>
          </w:p>
          <w:p>
            <w:pPr>
              <w:pStyle w:val="CodeBlock"/>
            </w:pPr>
            <w:r>
              <w:rPr>
                <w:rFonts w:ascii="Liberation Mono" w:hAnsi="Liberation Mono"/>
                <w:sz w:val="18"/>
              </w:rPr>
              <w:t xml:space="preserve">        "bin_id": 40213,</w:t>
            </w:r>
          </w:p>
          <w:p>
            <w:pPr>
              <w:pStyle w:val="CodeBlock"/>
            </w:pPr>
            <w:r>
              <w:rPr>
                <w:rFonts w:ascii="Liberation Mono" w:hAnsi="Liberation Mono"/>
                <w:sz w:val="18"/>
              </w:rPr>
              <w:t xml:space="preserve">        "operator": "user-17",</w:t>
            </w:r>
          </w:p>
          <w:p>
            <w:pPr>
              <w:pStyle w:val="CodeBlock"/>
            </w:pPr>
            <w:r>
              <w:rPr>
                <w:rFonts w:ascii="Liberation Mono" w:hAnsi="Liberation Mono"/>
                <w:sz w:val="18"/>
              </w:rPr>
              <w:t xml:space="preserve">        "reference": "PO-78421",</w:t>
            </w:r>
          </w:p>
          <w:p>
            <w:pPr>
              <w:pStyle w:val="CodeBlock"/>
            </w:pPr>
            <w:r>
              <w:rPr>
                <w:rFonts w:ascii="Liberation Mono" w:hAnsi="Liberation Mono"/>
                <w:sz w:val="18"/>
              </w:rPr>
              <w:t xml:space="preserve">        "batch": { "batch_number": "L240423", "expires_at": "2027-04-23" },</w:t>
            </w:r>
          </w:p>
          <w:p>
            <w:pPr>
              <w:pStyle w:val="CodeBlock"/>
            </w:pPr>
            <w:r>
              <w:rPr>
                <w:rFonts w:ascii="Liberation Mono" w:hAnsi="Liberation Mono"/>
                <w:sz w:val="18"/>
              </w:rPr>
              <w:t xml:space="preserve">        "serials":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"event_id": "01HZQX6P9N3K8M2D0V6BAEFGHJ",</w:t>
            </w:r>
          </w:p>
          <w:p>
            <w:pPr>
              <w:pStyle w:val="CodeBlock"/>
            </w:pPr>
            <w:r>
              <w:rPr>
                <w:rFonts w:ascii="Liberation Mono" w:hAnsi="Liberation Mono"/>
                <w:sz w:val="18"/>
              </w:rPr>
              <w:t xml:space="preserve">      "occurred_at": "2026-04-23T11:05:30.000Z",</w:t>
            </w:r>
          </w:p>
          <w:p>
            <w:pPr>
              <w:pStyle w:val="CodeBlock"/>
            </w:pPr>
            <w:r>
              <w:rPr>
                <w:rFonts w:ascii="Liberation Mono" w:hAnsi="Liberation Mono"/>
                <w:sz w:val="18"/>
              </w:rPr>
              <w:t xml:space="preserve">      "type": "inventory.adjusted",</w:t>
            </w:r>
          </w:p>
          <w:p>
            <w:pPr>
              <w:pStyle w:val="CodeBlock"/>
            </w:pPr>
            <w:r>
              <w:rPr>
                <w:rFonts w:ascii="Liberation Mono" w:hAnsi="Liberation Mono"/>
                <w:sz w:val="18"/>
              </w:rPr>
              <w:t xml:space="preserve">      "data": {</w:t>
            </w:r>
          </w:p>
          <w:p>
            <w:pPr>
              <w:pStyle w:val="CodeBlock"/>
            </w:pPr>
            <w:r>
              <w:rPr>
                <w:rFonts w:ascii="Liberation Mono" w:hAnsi="Liberation Mono"/>
                <w:sz w:val="18"/>
              </w:rPr>
              <w:t xml:space="preserve">        "sku": "NUT_M5_NYL",</w:t>
            </w:r>
          </w:p>
          <w:p>
            <w:pPr>
              <w:pStyle w:val="CodeBlock"/>
            </w:pPr>
            <w:r>
              <w:rPr>
                <w:rFonts w:ascii="Liberation Mono" w:hAnsi="Liberation Mono"/>
                <w:sz w:val="18"/>
              </w:rPr>
              <w:t xml:space="preserve">        "delta": -3,</w:t>
            </w:r>
          </w:p>
          <w:p>
            <w:pPr>
              <w:pStyle w:val="CodeBlock"/>
            </w:pPr>
            <w:r>
              <w:rPr>
                <w:rFonts w:ascii="Liberation Mono" w:hAnsi="Liberation Mono"/>
                <w:sz w:val="18"/>
              </w:rPr>
              <w:t xml:space="preserve">        "new_count": 217,</w:t>
            </w:r>
          </w:p>
          <w:p>
            <w:pPr>
              <w:pStyle w:val="CodeBlock"/>
            </w:pPr>
            <w:r>
              <w:rPr>
                <w:rFonts w:ascii="Liberation Mono" w:hAnsi="Liberation Mono"/>
                <w:sz w:val="18"/>
              </w:rPr>
              <w:t xml:space="preserve">        "bin_id": 40214,</w:t>
            </w:r>
          </w:p>
          <w:p>
            <w:pPr>
              <w:pStyle w:val="CodeBlock"/>
            </w:pPr>
            <w:r>
              <w:rPr>
                <w:rFonts w:ascii="Liberation Mono" w:hAnsi="Liberation Mono"/>
                <w:sz w:val="18"/>
              </w:rPr>
              <w:t xml:space="preserve">        "operator": "user-17",</w:t>
            </w:r>
          </w:p>
          <w:p>
            <w:pPr>
              <w:pStyle w:val="CodeBlock"/>
            </w:pPr>
            <w:r>
              <w:rPr>
                <w:rFonts w:ascii="Liberation Mono" w:hAnsi="Liberation Mono"/>
                <w:sz w:val="18"/>
              </w:rPr>
              <w:t xml:space="preserve">        "reason": { "code": "missing" },</w:t>
            </w:r>
          </w:p>
          <w:p>
            <w:pPr>
              <w:pStyle w:val="CodeBlock"/>
            </w:pPr>
            <w:r>
              <w:rPr>
                <w:rFonts w:ascii="Liberation Mono" w:hAnsi="Liberation Mono"/>
                <w:sz w:val="18"/>
              </w:rPr>
              <w:t xml:space="preserve">        "batch_number": "L240301",</w:t>
            </w:r>
          </w:p>
          <w:p>
            <w:pPr>
              <w:pStyle w:val="CodeBlock"/>
            </w:pPr>
            <w:r>
              <w:rPr>
                <w:rFonts w:ascii="Liberation Mono" w:hAnsi="Liberation Mono"/>
                <w:sz w:val="18"/>
              </w:rPr>
              <w:t xml:space="preserve">        "serials_affected":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w:t>
            </w:r>
          </w:p>
          <w:p>
            <w:pPr>
              <w:pStyle w:val="CodeBlock"/>
            </w:pPr>
            <w:r>
              <w:rPr>
                <w:rFonts w:ascii="Liberation Mono" w:hAnsi="Liberation Mono"/>
                <w:sz w:val="18"/>
              </w:rPr>
              <w:t>}</w:t>
            </w:r>
          </w:p>
        </w:tc>
      </w:tr>
    </w:tbl>
    <w:p>
      <w:pPr>
        <w:spacing w:before="0" w:after="0"/>
        <w:rPr>
          <w:sz w:val="8"/>
          <w:szCs w:val="8"/>
        </w:rPr>
      </w:pPr>
    </w:p>
    <w:p>
      <w:pPr>
        <w:spacing w:after="120"/>
      </w:pPr>
      <w:r>
        <w:rPr>
          <w:b/>
        </w:rPr>
        <w:t>Important semantic note:</w:t>
      </w:r>
      <w:r>
        <w:t xml:space="preserve"> </w:t>
      </w:r>
      <w:r>
        <w:rPr>
          <w:rFonts w:ascii="Liberation Mono" w:hAnsi="Liberation Mono" w:cs="Liberation Mono" w:eastAsia="Liberation Mono"/>
          <w:sz w:val="18"/>
          <w:shd w:val="clear" w:fill="f6f8fa"/>
        </w:rPr>
        <w:t>new_count</w:t>
      </w:r>
      <w:r>
        <w:t xml:space="preserve"> is Shelfbot's new </w:t>
      </w:r>
      <w:r>
        <w:rPr>
          <w:b/>
        </w:rPr>
        <w:t>total stock of the SKU</w:t>
      </w:r>
      <w:r>
        <w:t xml:space="preserve"> across all of its managed storage (or, for batch-tracked SKUs, the new total for the specific batch). It is not a per-tote or per-compartment count. The WMS can use this as a cross-check against its own running total; if they diverge, something is wrong.</w:t>
      </w:r>
    </w:p>
    <w:p>
      <w:pPr>
        <w:pStyle w:val="Heading4"/>
      </w:pPr>
      <w:r>
        <w:t>Event types</w:t>
      </w:r>
    </w:p>
    <w:p>
      <w:pPr>
        <w:pStyle w:val="Heading5"/>
      </w:pPr>
      <w:r>
        <w:rPr>
          <w:rFonts w:ascii="Liberation Mono" w:hAnsi="Liberation Mono" w:cs="Liberation Mono" w:eastAsia="Liberation Mono"/>
          <w:sz w:val="18"/>
          <w:shd w:val="clear" w:fill="f6f8fa"/>
        </w:rPr>
        <w:t>inventory.stocked</w:t>
      </w:r>
    </w:p>
    <w:p>
      <w:pPr>
        <w:spacing w:after="120"/>
      </w:pPr>
      <w:r>
        <w:t>A receiving / restocking action — units added to Shelfbot's managed stock from outside (delivery, transfer in).</w:t>
      </w:r>
    </w:p>
    <w:p>
      <w:pPr>
        <w:spacing w:after="120"/>
      </w:pPr>
      <w:r>
        <w:t xml:space="preserve">One event is emitted per bin return: the bin coming back is the committed transaction, and </w:t>
      </w:r>
      <w:r>
        <w:rPr>
          <w:rFonts w:ascii="Liberation Mono" w:hAnsi="Liberation Mono" w:cs="Liberation Mono" w:eastAsia="Liberation Mono"/>
          <w:sz w:val="18"/>
          <w:shd w:val="clear" w:fill="f6f8fa"/>
        </w:rPr>
        <w:t>delta</w:t>
      </w:r>
      <w:r>
        <w:t xml:space="preserve"> is the net units added during that presentation.</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892"/>
        <w:gridCol w:w="673"/>
        <w:gridCol w:w="803"/>
        <w:gridCol w:w="2632"/>
      </w:tblGrid>
      <w:tr>
        <w:trPr>
          <w:tblHeader/>
        </w:trPr>
        <w:tc>
          <w:tcPr>
            <w:tcW w:w="892" w:type="pct"/>
            <w:shd w:fill="f1f5f9" w:val="clear"/>
            <w:tcMar>
              <w:top w:w="40" w:type="dxa"/>
              <w:bottom w:w="40" w:type="dxa"/>
              <w:start w:w="90" w:type="dxa"/>
              <w:end w:w="90" w:type="dxa"/>
            </w:tcMar>
          </w:tcPr>
          <w:p>
            <w:pPr>
              <w:spacing w:after="0" w:before="0"/>
            </w:pPr>
            <w:r>
              <w:rPr>
                <w:rFonts w:ascii="Liberation Mono" w:hAnsi="Liberation Mono" w:cs="Liberation Mono" w:eastAsia="Liberation Mono"/>
                <w:b/>
                <w:sz w:val="16"/>
                <w:shd w:val="clear" w:fill="f6f8fa"/>
              </w:rPr>
              <w:t>data</w:t>
            </w:r>
            <w:r>
              <w:rPr>
                <w:b/>
                <w:sz w:val="18"/>
              </w:rPr>
              <w:t xml:space="preserve"> field</w:t>
            </w:r>
          </w:p>
        </w:tc>
        <w:tc>
          <w:tcPr>
            <w:tcW w:w="673" w:type="pct"/>
            <w:shd w:fill="f1f5f9" w:val="clear"/>
            <w:tcMar>
              <w:top w:w="40" w:type="dxa"/>
              <w:bottom w:w="40" w:type="dxa"/>
              <w:start w:w="90" w:type="dxa"/>
              <w:end w:w="90" w:type="dxa"/>
            </w:tcMar>
          </w:tcPr>
          <w:p>
            <w:pPr>
              <w:spacing w:after="0" w:before="0"/>
            </w:pPr>
            <w:r>
              <w:rPr>
                <w:b/>
                <w:sz w:val="18"/>
              </w:rPr>
              <w:t>Type</w:t>
            </w:r>
          </w:p>
        </w:tc>
        <w:tc>
          <w:tcPr>
            <w:tcW w:w="803" w:type="pct"/>
            <w:shd w:fill="f1f5f9" w:val="clear"/>
            <w:tcMar>
              <w:top w:w="40" w:type="dxa"/>
              <w:bottom w:w="40" w:type="dxa"/>
              <w:start w:w="90" w:type="dxa"/>
              <w:end w:w="90" w:type="dxa"/>
            </w:tcMar>
          </w:tcPr>
          <w:p>
            <w:pPr>
              <w:spacing w:after="0" w:before="0"/>
            </w:pPr>
            <w:r>
              <w:rPr>
                <w:b/>
                <w:sz w:val="18"/>
              </w:rPr>
              <w:t>Req</w:t>
            </w:r>
          </w:p>
        </w:tc>
        <w:tc>
          <w:tcPr>
            <w:tcW w:w="2632" w:type="pct"/>
            <w:shd w:fill="f1f5f9" w:val="clear"/>
            <w:tcMar>
              <w:top w:w="40" w:type="dxa"/>
              <w:bottom w:w="40" w:type="dxa"/>
              <w:start w:w="90" w:type="dxa"/>
              <w:end w:w="90" w:type="dxa"/>
            </w:tcMar>
          </w:tcPr>
          <w:p>
            <w:pPr>
              <w:spacing w:after="0" w:before="0"/>
            </w:pPr>
            <w:r>
              <w:rPr>
                <w:b/>
                <w:sz w:val="18"/>
              </w:rPr>
              <w:t>Meaning</w:t>
            </w:r>
          </w:p>
        </w:tc>
      </w:tr>
      <w:tr>
        <w:tc>
          <w:tcPr>
            <w:tcW w:w="89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w:t>
            </w:r>
          </w:p>
        </w:tc>
        <w:tc>
          <w:tcPr>
            <w:tcW w:w="673" w:type="pct"/>
            <w:tcMar>
              <w:top w:w="40" w:type="dxa"/>
              <w:bottom w:w="40" w:type="dxa"/>
              <w:start w:w="90" w:type="dxa"/>
              <w:end w:w="90" w:type="dxa"/>
            </w:tcMar>
          </w:tcPr>
          <w:p>
            <w:pPr>
              <w:spacing w:after="0" w:before="0"/>
            </w:pPr>
            <w:r>
              <w:rPr>
                <w:sz w:val="18"/>
              </w:rPr>
              <w:t>string</w:t>
            </w:r>
          </w:p>
        </w:tc>
        <w:tc>
          <w:tcPr>
            <w:tcW w:w="803" w:type="pct"/>
            <w:tcMar>
              <w:top w:w="40" w:type="dxa"/>
              <w:bottom w:w="40" w:type="dxa"/>
              <w:start w:w="90" w:type="dxa"/>
              <w:end w:w="90" w:type="dxa"/>
            </w:tcMar>
          </w:tcPr>
          <w:p>
            <w:pPr>
              <w:spacing w:after="0" w:before="0"/>
            </w:pPr>
            <w:r>
              <w:rPr>
                <w:sz w:val="18"/>
              </w:rPr>
              <w:t>yes</w:t>
            </w:r>
          </w:p>
        </w:tc>
        <w:tc>
          <w:tcPr>
            <w:tcW w:w="2632" w:type="pct"/>
            <w:tcMar>
              <w:top w:w="40" w:type="dxa"/>
              <w:bottom w:w="40" w:type="dxa"/>
              <w:start w:w="90" w:type="dxa"/>
              <w:end w:w="90" w:type="dxa"/>
            </w:tcMar>
          </w:tcPr>
          <w:p>
            <w:pPr>
              <w:spacing w:after="0" w:before="0"/>
            </w:pPr>
            <w:r>
              <w:rPr>
                <w:sz w:val="18"/>
              </w:rPr>
              <w:t>SKU added.</w:t>
            </w:r>
          </w:p>
        </w:tc>
      </w:tr>
      <w:tr>
        <w:tc>
          <w:tcPr>
            <w:tcW w:w="89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delta</w:t>
            </w:r>
          </w:p>
        </w:tc>
        <w:tc>
          <w:tcPr>
            <w:tcW w:w="673" w:type="pct"/>
            <w:tcMar>
              <w:top w:w="40" w:type="dxa"/>
              <w:bottom w:w="40" w:type="dxa"/>
              <w:start w:w="90" w:type="dxa"/>
              <w:end w:w="90" w:type="dxa"/>
            </w:tcMar>
          </w:tcPr>
          <w:p>
            <w:pPr>
              <w:spacing w:after="0" w:before="0"/>
            </w:pPr>
            <w:r>
              <w:rPr>
                <w:sz w:val="18"/>
              </w:rPr>
              <w:t>int</w:t>
            </w:r>
          </w:p>
        </w:tc>
        <w:tc>
          <w:tcPr>
            <w:tcW w:w="803" w:type="pct"/>
            <w:tcMar>
              <w:top w:w="40" w:type="dxa"/>
              <w:bottom w:w="40" w:type="dxa"/>
              <w:start w:w="90" w:type="dxa"/>
              <w:end w:w="90" w:type="dxa"/>
            </w:tcMar>
          </w:tcPr>
          <w:p>
            <w:pPr>
              <w:spacing w:after="0" w:before="0"/>
            </w:pPr>
            <w:r>
              <w:rPr>
                <w:sz w:val="18"/>
              </w:rPr>
              <w:t>yes</w:t>
            </w:r>
          </w:p>
        </w:tc>
        <w:tc>
          <w:tcPr>
            <w:tcW w:w="2632" w:type="pct"/>
            <w:tcMar>
              <w:top w:w="40" w:type="dxa"/>
              <w:bottom w:w="40" w:type="dxa"/>
              <w:start w:w="90" w:type="dxa"/>
              <w:end w:w="90" w:type="dxa"/>
            </w:tcMar>
          </w:tcPr>
          <w:p>
            <w:pPr>
              <w:spacing w:after="0" w:before="0"/>
            </w:pPr>
            <w:r>
              <w:rPr>
                <w:sz w:val="18"/>
              </w:rPr>
              <w:t xml:space="preserve">Net units added during this presentation. Always positive for </w:t>
            </w:r>
            <w:r>
              <w:rPr>
                <w:rFonts w:ascii="Liberation Mono" w:hAnsi="Liberation Mono" w:cs="Liberation Mono" w:eastAsia="Liberation Mono"/>
                <w:sz w:val="16"/>
                <w:shd w:val="clear" w:fill="f6f8fa"/>
              </w:rPr>
              <w:t>stocked</w:t>
            </w:r>
            <w:r>
              <w:rPr>
                <w:sz w:val="18"/>
              </w:rPr>
              <w:t>.</w:t>
            </w:r>
          </w:p>
        </w:tc>
      </w:tr>
      <w:tr>
        <w:tc>
          <w:tcPr>
            <w:tcW w:w="89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new_count</w:t>
            </w:r>
          </w:p>
        </w:tc>
        <w:tc>
          <w:tcPr>
            <w:tcW w:w="673" w:type="pct"/>
            <w:tcMar>
              <w:top w:w="40" w:type="dxa"/>
              <w:bottom w:w="40" w:type="dxa"/>
              <w:start w:w="90" w:type="dxa"/>
              <w:end w:w="90" w:type="dxa"/>
            </w:tcMar>
          </w:tcPr>
          <w:p>
            <w:pPr>
              <w:spacing w:after="0" w:before="0"/>
            </w:pPr>
            <w:r>
              <w:rPr>
                <w:sz w:val="18"/>
              </w:rPr>
              <w:t>int</w:t>
            </w:r>
          </w:p>
        </w:tc>
        <w:tc>
          <w:tcPr>
            <w:tcW w:w="803" w:type="pct"/>
            <w:tcMar>
              <w:top w:w="40" w:type="dxa"/>
              <w:bottom w:w="40" w:type="dxa"/>
              <w:start w:w="90" w:type="dxa"/>
              <w:end w:w="90" w:type="dxa"/>
            </w:tcMar>
          </w:tcPr>
          <w:p>
            <w:pPr>
              <w:spacing w:after="0" w:before="0"/>
            </w:pPr>
            <w:r>
              <w:rPr>
                <w:sz w:val="18"/>
              </w:rPr>
              <w:t>yes</w:t>
            </w:r>
          </w:p>
        </w:tc>
        <w:tc>
          <w:tcPr>
            <w:tcW w:w="2632" w:type="pct"/>
            <w:tcMar>
              <w:top w:w="40" w:type="dxa"/>
              <w:bottom w:w="40" w:type="dxa"/>
              <w:start w:w="90" w:type="dxa"/>
              <w:end w:w="90" w:type="dxa"/>
            </w:tcMar>
          </w:tcPr>
          <w:p>
            <w:pPr>
              <w:spacing w:after="0" w:before="0"/>
            </w:pPr>
            <w:r>
              <w:rPr>
                <w:sz w:val="18"/>
              </w:rPr>
              <w:t>Shelfbot's new total for this SKU (or batch, for batch-tracked SKUs) after the change.</w:t>
            </w:r>
          </w:p>
        </w:tc>
      </w:tr>
      <w:tr>
        <w:tc>
          <w:tcPr>
            <w:tcW w:w="89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bin_id</w:t>
            </w:r>
          </w:p>
        </w:tc>
        <w:tc>
          <w:tcPr>
            <w:tcW w:w="673" w:type="pct"/>
            <w:tcMar>
              <w:top w:w="40" w:type="dxa"/>
              <w:bottom w:w="40" w:type="dxa"/>
              <w:start w:w="90" w:type="dxa"/>
              <w:end w:w="90" w:type="dxa"/>
            </w:tcMar>
          </w:tcPr>
          <w:p>
            <w:pPr>
              <w:spacing w:after="0" w:before="0"/>
            </w:pPr>
            <w:r>
              <w:rPr>
                <w:sz w:val="18"/>
              </w:rPr>
              <w:t>int</w:t>
            </w:r>
          </w:p>
        </w:tc>
        <w:tc>
          <w:tcPr>
            <w:tcW w:w="803" w:type="pct"/>
            <w:tcMar>
              <w:top w:w="40" w:type="dxa"/>
              <w:bottom w:w="40" w:type="dxa"/>
              <w:start w:w="90" w:type="dxa"/>
              <w:end w:w="90" w:type="dxa"/>
            </w:tcMar>
          </w:tcPr>
          <w:p>
            <w:pPr>
              <w:spacing w:after="0" w:before="0"/>
            </w:pPr>
            <w:r>
              <w:rPr>
                <w:sz w:val="18"/>
              </w:rPr>
              <w:t>yes</w:t>
            </w:r>
          </w:p>
        </w:tc>
        <w:tc>
          <w:tcPr>
            <w:tcW w:w="2632" w:type="pct"/>
            <w:tcMar>
              <w:top w:w="40" w:type="dxa"/>
              <w:bottom w:w="40" w:type="dxa"/>
              <w:start w:w="90" w:type="dxa"/>
              <w:end w:w="90" w:type="dxa"/>
            </w:tcMar>
          </w:tcPr>
          <w:p>
            <w:pPr>
              <w:spacing w:after="0" w:before="0"/>
            </w:pPr>
            <w:r>
              <w:rPr>
                <w:sz w:val="18"/>
              </w:rPr>
              <w:t>The bin the units were stocked into.</w:t>
            </w:r>
          </w:p>
        </w:tc>
      </w:tr>
      <w:tr>
        <w:tc>
          <w:tcPr>
            <w:tcW w:w="89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operator</w:t>
            </w:r>
          </w:p>
        </w:tc>
        <w:tc>
          <w:tcPr>
            <w:tcW w:w="673" w:type="pct"/>
            <w:tcMar>
              <w:top w:w="40" w:type="dxa"/>
              <w:bottom w:w="40" w:type="dxa"/>
              <w:start w:w="90" w:type="dxa"/>
              <w:end w:w="90" w:type="dxa"/>
            </w:tcMar>
          </w:tcPr>
          <w:p>
            <w:pPr>
              <w:spacing w:after="0" w:before="0"/>
            </w:pPr>
            <w:r>
              <w:rPr>
                <w:sz w:val="18"/>
              </w:rPr>
              <w:t>string</w:t>
            </w:r>
          </w:p>
        </w:tc>
        <w:tc>
          <w:tcPr>
            <w:tcW w:w="803" w:type="pct"/>
            <w:tcMar>
              <w:top w:w="40" w:type="dxa"/>
              <w:bottom w:w="40" w:type="dxa"/>
              <w:start w:w="90" w:type="dxa"/>
              <w:end w:w="90" w:type="dxa"/>
            </w:tcMar>
          </w:tcPr>
          <w:p>
            <w:pPr>
              <w:spacing w:after="0" w:before="0"/>
            </w:pPr>
            <w:r>
              <w:rPr>
                <w:sz w:val="18"/>
              </w:rPr>
              <w:t>yes</w:t>
            </w:r>
          </w:p>
        </w:tc>
        <w:tc>
          <w:tcPr>
            <w:tcW w:w="2632" w:type="pct"/>
            <w:tcMar>
              <w:top w:w="40" w:type="dxa"/>
              <w:bottom w:w="40" w:type="dxa"/>
              <w:start w:w="90" w:type="dxa"/>
              <w:end w:w="90" w:type="dxa"/>
            </w:tcMar>
          </w:tcPr>
          <w:p>
            <w:pPr>
              <w:spacing w:after="0" w:before="0"/>
            </w:pPr>
            <w:r>
              <w:rPr>
                <w:sz w:val="18"/>
              </w:rPr>
              <w:t>Operator id who did the stock-in.</w:t>
            </w:r>
          </w:p>
        </w:tc>
      </w:tr>
      <w:tr>
        <w:tc>
          <w:tcPr>
            <w:tcW w:w="89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reference</w:t>
            </w:r>
          </w:p>
        </w:tc>
        <w:tc>
          <w:tcPr>
            <w:tcW w:w="673" w:type="pct"/>
            <w:tcMar>
              <w:top w:w="40" w:type="dxa"/>
              <w:bottom w:w="40" w:type="dxa"/>
              <w:start w:w="90" w:type="dxa"/>
              <w:end w:w="90" w:type="dxa"/>
            </w:tcMar>
          </w:tcPr>
          <w:p>
            <w:pPr>
              <w:spacing w:after="0" w:before="0"/>
            </w:pPr>
            <w:r>
              <w:rPr>
                <w:sz w:val="18"/>
              </w:rPr>
              <w:t>string</w:t>
            </w:r>
          </w:p>
        </w:tc>
        <w:tc>
          <w:tcPr>
            <w:tcW w:w="803" w:type="pct"/>
            <w:tcMar>
              <w:top w:w="40" w:type="dxa"/>
              <w:bottom w:w="40" w:type="dxa"/>
              <w:start w:w="90" w:type="dxa"/>
              <w:end w:w="90" w:type="dxa"/>
            </w:tcMar>
          </w:tcPr>
          <w:p>
            <w:pPr>
              <w:spacing w:after="0" w:before="0"/>
            </w:pPr>
            <w:r>
              <w:rPr>
                <w:sz w:val="18"/>
              </w:rPr>
              <w:t>no</w:t>
            </w:r>
          </w:p>
        </w:tc>
        <w:tc>
          <w:tcPr>
            <w:tcW w:w="2632" w:type="pct"/>
            <w:tcMar>
              <w:top w:w="40" w:type="dxa"/>
              <w:bottom w:w="40" w:type="dxa"/>
              <w:start w:w="90" w:type="dxa"/>
              <w:end w:w="90" w:type="dxa"/>
            </w:tcMar>
          </w:tcPr>
          <w:p>
            <w:pPr>
              <w:spacing w:after="0" w:before="0"/>
            </w:pPr>
            <w:r>
              <w:rPr>
                <w:sz w:val="18"/>
              </w:rPr>
              <w:t>Optional reference (purchase order, transfer id, etc.).</w:t>
            </w:r>
          </w:p>
        </w:tc>
      </w:tr>
      <w:tr>
        <w:tc>
          <w:tcPr>
            <w:tcW w:w="89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carton_id</w:t>
            </w:r>
          </w:p>
        </w:tc>
        <w:tc>
          <w:tcPr>
            <w:tcW w:w="673" w:type="pct"/>
            <w:tcMar>
              <w:top w:w="40" w:type="dxa"/>
              <w:bottom w:w="40" w:type="dxa"/>
              <w:start w:w="90" w:type="dxa"/>
              <w:end w:w="90" w:type="dxa"/>
            </w:tcMar>
          </w:tcPr>
          <w:p>
            <w:pPr>
              <w:spacing w:after="0" w:before="0"/>
            </w:pPr>
            <w:r>
              <w:rPr>
                <w:sz w:val="18"/>
              </w:rPr>
              <w:t>string</w:t>
            </w:r>
          </w:p>
        </w:tc>
        <w:tc>
          <w:tcPr>
            <w:tcW w:w="803" w:type="pct"/>
            <w:tcMar>
              <w:top w:w="40" w:type="dxa"/>
              <w:bottom w:w="40" w:type="dxa"/>
              <w:start w:w="90" w:type="dxa"/>
              <w:end w:w="90" w:type="dxa"/>
            </w:tcMar>
          </w:tcPr>
          <w:p>
            <w:pPr>
              <w:spacing w:after="0" w:before="0"/>
            </w:pPr>
            <w:r>
              <w:rPr>
                <w:sz w:val="18"/>
              </w:rPr>
              <w:t>no</w:t>
            </w:r>
          </w:p>
        </w:tc>
        <w:tc>
          <w:tcPr>
            <w:tcW w:w="2632" w:type="pct"/>
            <w:tcMar>
              <w:top w:w="40" w:type="dxa"/>
              <w:bottom w:w="40" w:type="dxa"/>
              <w:start w:w="90" w:type="dxa"/>
              <w:end w:w="90" w:type="dxa"/>
            </w:tcMar>
          </w:tcPr>
          <w:p>
            <w:pPr>
              <w:spacing w:after="0" w:before="0"/>
            </w:pPr>
            <w:r>
              <w:rPr>
                <w:sz w:val="18"/>
              </w:rPr>
              <w:t xml:space="preserve">The carton this stock-in came from, when the operator received by carton scan (see </w:t>
            </w:r>
            <w:r>
              <w:rPr>
                <w:i/>
                <w:sz w:val="18"/>
              </w:rPr>
              <w:t>POST /v1/carton/update</w:t>
            </w:r>
            <w:r>
              <w:rPr>
                <w:sz w:val="18"/>
              </w:rPr>
              <w:t>). A per-carton goods-receipt confirmation.</w:t>
            </w:r>
          </w:p>
        </w:tc>
      </w:tr>
      <w:tr>
        <w:tc>
          <w:tcPr>
            <w:tcW w:w="89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batch</w:t>
            </w:r>
          </w:p>
        </w:tc>
        <w:tc>
          <w:tcPr>
            <w:tcW w:w="673" w:type="pct"/>
            <w:tcMar>
              <w:top w:w="40" w:type="dxa"/>
              <w:bottom w:w="40" w:type="dxa"/>
              <w:start w:w="90" w:type="dxa"/>
              <w:end w:w="90" w:type="dxa"/>
            </w:tcMar>
          </w:tcPr>
          <w:p>
            <w:pPr>
              <w:spacing w:after="0" w:before="0"/>
            </w:pPr>
            <w:r>
              <w:rPr>
                <w:sz w:val="18"/>
              </w:rPr>
              <w:t>object</w:t>
            </w:r>
          </w:p>
        </w:tc>
        <w:tc>
          <w:tcPr>
            <w:tcW w:w="803" w:type="pct"/>
            <w:tcMar>
              <w:top w:w="40" w:type="dxa"/>
              <w:bottom w:w="40" w:type="dxa"/>
              <w:start w:w="90" w:type="dxa"/>
              <w:end w:w="90" w:type="dxa"/>
            </w:tcMar>
          </w:tcPr>
          <w:p>
            <w:pPr>
              <w:spacing w:after="0" w:before="0"/>
            </w:pPr>
            <w:r>
              <w:rPr>
                <w:sz w:val="18"/>
              </w:rPr>
              <w:t>conditional</w:t>
            </w:r>
          </w:p>
        </w:tc>
        <w:tc>
          <w:tcPr>
            <w:tcW w:w="2632" w:type="pct"/>
            <w:tcMar>
              <w:top w:w="40" w:type="dxa"/>
              <w:bottom w:w="40" w:type="dxa"/>
              <w:start w:w="90" w:type="dxa"/>
              <w:end w:w="90" w:type="dxa"/>
            </w:tcMar>
          </w:tcPr>
          <w:p>
            <w:pPr>
              <w:spacing w:after="0" w:before="0"/>
            </w:pPr>
            <w:r>
              <w:rPr>
                <w:sz w:val="18"/>
              </w:rPr>
              <w:t xml:space="preserve">Required if the SKU is batch-tracked. Shape: </w:t>
            </w:r>
            <w:r>
              <w:rPr>
                <w:rFonts w:ascii="Liberation Mono" w:hAnsi="Liberation Mono" w:cs="Liberation Mono" w:eastAsia="Liberation Mono"/>
                <w:sz w:val="16"/>
                <w:shd w:val="clear" w:fill="f6f8fa"/>
              </w:rPr>
              <w:t>{ batch_number, expires_at?, produced_at?, supplier_batch_ref? }</w:t>
            </w:r>
            <w:r>
              <w:rPr>
                <w:sz w:val="18"/>
              </w:rPr>
              <w:t xml:space="preserve">. </w:t>
            </w:r>
            <w:r>
              <w:rPr>
                <w:rFonts w:ascii="Liberation Mono" w:hAnsi="Liberation Mono" w:cs="Liberation Mono" w:eastAsia="Liberation Mono"/>
                <w:sz w:val="16"/>
                <w:shd w:val="clear" w:fill="f6f8fa"/>
              </w:rPr>
              <w:t>expires_at</w:t>
            </w:r>
            <w:r>
              <w:rPr>
                <w:sz w:val="18"/>
              </w:rPr>
              <w:t xml:space="preserve"> required when </w:t>
            </w:r>
            <w:r>
              <w:rPr>
                <w:rFonts w:ascii="Liberation Mono" w:hAnsi="Liberation Mono" w:cs="Liberation Mono" w:eastAsia="Liberation Mono"/>
                <w:sz w:val="16"/>
                <w:shd w:val="clear" w:fill="f6f8fa"/>
              </w:rPr>
              <w:t>requires_expiry: true</w:t>
            </w:r>
            <w:r>
              <w:rPr>
                <w:sz w:val="18"/>
              </w:rPr>
              <w:t>.</w:t>
            </w:r>
          </w:p>
        </w:tc>
      </w:tr>
      <w:tr>
        <w:tc>
          <w:tcPr>
            <w:tcW w:w="892"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serials</w:t>
            </w:r>
          </w:p>
        </w:tc>
        <w:tc>
          <w:tcPr>
            <w:tcW w:w="673" w:type="pct"/>
            <w:tcMar>
              <w:top w:w="40" w:type="dxa"/>
              <w:bottom w:w="40" w:type="dxa"/>
              <w:start w:w="90" w:type="dxa"/>
              <w:end w:w="90" w:type="dxa"/>
            </w:tcMar>
          </w:tcPr>
          <w:p>
            <w:pPr>
              <w:spacing w:after="0" w:before="0"/>
            </w:pPr>
            <w:r>
              <w:rPr>
                <w:sz w:val="18"/>
              </w:rPr>
              <w:t>string[]</w:t>
            </w:r>
          </w:p>
        </w:tc>
        <w:tc>
          <w:tcPr>
            <w:tcW w:w="803" w:type="pct"/>
            <w:tcMar>
              <w:top w:w="40" w:type="dxa"/>
              <w:bottom w:w="40" w:type="dxa"/>
              <w:start w:w="90" w:type="dxa"/>
              <w:end w:w="90" w:type="dxa"/>
            </w:tcMar>
          </w:tcPr>
          <w:p>
            <w:pPr>
              <w:spacing w:after="0" w:before="0"/>
            </w:pPr>
            <w:r>
              <w:rPr>
                <w:sz w:val="18"/>
              </w:rPr>
              <w:t>conditional</w:t>
            </w:r>
          </w:p>
        </w:tc>
        <w:tc>
          <w:tcPr>
            <w:tcW w:w="2632" w:type="pct"/>
            <w:tcMar>
              <w:top w:w="40" w:type="dxa"/>
              <w:bottom w:w="40" w:type="dxa"/>
              <w:start w:w="90" w:type="dxa"/>
              <w:end w:w="90" w:type="dxa"/>
            </w:tcMar>
          </w:tcPr>
          <w:p>
            <w:pPr>
              <w:spacing w:after="0" w:before="0"/>
            </w:pPr>
            <w:r>
              <w:rPr>
                <w:sz w:val="18"/>
              </w:rPr>
              <w:t xml:space="preserve">Required if the SKU is serial-tracked. Array of serials, one per unit (length must equal </w:t>
            </w:r>
            <w:r>
              <w:rPr>
                <w:rFonts w:ascii="Liberation Mono" w:hAnsi="Liberation Mono" w:cs="Liberation Mono" w:eastAsia="Liberation Mono"/>
                <w:sz w:val="16"/>
                <w:shd w:val="clear" w:fill="f6f8fa"/>
              </w:rPr>
              <w:t>delta</w:t>
            </w:r>
            <w:r>
              <w:rPr>
                <w:sz w:val="18"/>
              </w:rPr>
              <w:t>).</w:t>
            </w:r>
          </w:p>
        </w:tc>
      </w:tr>
    </w:tbl>
    <w:p>
      <w:pPr>
        <w:spacing w:before="0" w:after="0"/>
        <w:rPr>
          <w:sz w:val="8"/>
          <w:szCs w:val="8"/>
        </w:rPr>
      </w:pPr>
    </w:p>
    <w:p>
      <w:pPr>
        <w:pStyle w:val="Heading5"/>
      </w:pPr>
      <w:r>
        <w:rPr>
          <w:rFonts w:ascii="Liberation Mono" w:hAnsi="Liberation Mono" w:cs="Liberation Mono" w:eastAsia="Liberation Mono"/>
          <w:sz w:val="18"/>
          <w:shd w:val="clear" w:fill="f6f8fa"/>
        </w:rPr>
        <w:t>inventory.adjusted</w:t>
      </w:r>
    </w:p>
    <w:p>
      <w:pPr>
        <w:spacing w:after="120"/>
      </w:pPr>
      <w:r>
        <w:t>A stock correction — Shelfbot's count for a SKU (or batch) changed for a reason other than a receipt or a pick. Fires in two scenarios:</w:t>
      </w:r>
    </w:p>
    <w:p>
      <w:pPr>
        <w:pStyle w:val="ListNumber"/>
        <w:numPr>
          <w:ilvl w:val="0"/>
          <w:numId w:val="8"/>
        </w:numPr>
      </w:pPr>
      <w:r>
        <w:rPr>
          <w:b/>
        </w:rPr>
        <w:t>Short-pick recount.</w:t>
      </w:r>
      <w:r>
        <w:t xml:space="preserve"> Operator found fewer units in a tote than expected; the recount at HMI generates this event alongside the accompanying </w:t>
      </w:r>
      <w:r>
        <w:rPr>
          <w:rFonts w:ascii="Liberation Mono" w:hAnsi="Liberation Mono" w:cs="Liberation Mono" w:eastAsia="Liberation Mono"/>
          <w:sz w:val="18"/>
          <w:shd w:val="clear" w:fill="f6f8fa"/>
        </w:rPr>
        <w:t>line.picked</w:t>
      </w:r>
      <w:r>
        <w:t>.</w:t>
      </w:r>
    </w:p>
    <w:p>
      <w:pPr>
        <w:pStyle w:val="ListNumber"/>
        <w:numPr>
          <w:ilvl w:val="0"/>
          <w:numId w:val="8"/>
        </w:numPr>
        <w:spacing w:after="120"/>
      </w:pPr>
      <w:r>
        <w:rPr>
          <w:b/>
        </w:rPr>
        <w:t>Standalone adjustments.</w:t>
      </w:r>
      <w:r>
        <w:t xml:space="preserve"> Cycle counts, damage write-offs, recalls, etc., initiated at a Shelfbot station.</w:t>
      </w:r>
    </w:p>
    <w:p>
      <w:pPr>
        <w:spacing w:after="120"/>
      </w:pPr>
      <w:r>
        <w:rPr>
          <w:rFonts w:ascii="Liberation Mono" w:hAnsi="Liberation Mono" w:cs="Liberation Mono" w:eastAsia="Liberation Mono"/>
          <w:sz w:val="18"/>
          <w:shd w:val="clear" w:fill="f6f8fa"/>
        </w:rPr>
        <w:t>delta</w:t>
      </w:r>
      <w:r>
        <w:t xml:space="preserve"> may be positive (found extra) or negative (missing, damaged, expired, etc.). </w:t>
      </w:r>
      <w:r>
        <w:rPr>
          <w:rFonts w:ascii="Liberation Mono" w:hAnsi="Liberation Mono" w:cs="Liberation Mono" w:eastAsia="Liberation Mono"/>
          <w:sz w:val="18"/>
          <w:shd w:val="clear" w:fill="f6f8fa"/>
        </w:rPr>
        <w:t>delta: 0</w:t>
      </w:r>
      <w:r>
        <w:t xml:space="preserve"> is permitted to record that a count was performed and confirmed correct.</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345"/>
        <w:gridCol w:w="676"/>
        <w:gridCol w:w="795"/>
        <w:gridCol w:w="2184"/>
      </w:tblGrid>
      <w:tr>
        <w:trPr>
          <w:tblHeader/>
        </w:trPr>
        <w:tc>
          <w:tcPr>
            <w:tcW w:w="1345" w:type="pct"/>
            <w:shd w:fill="f1f5f9" w:val="clear"/>
            <w:tcMar>
              <w:top w:w="40" w:type="dxa"/>
              <w:bottom w:w="40" w:type="dxa"/>
              <w:start w:w="90" w:type="dxa"/>
              <w:end w:w="90" w:type="dxa"/>
            </w:tcMar>
          </w:tcPr>
          <w:p>
            <w:pPr>
              <w:spacing w:after="0" w:before="0"/>
            </w:pPr>
            <w:r>
              <w:rPr>
                <w:rFonts w:ascii="Liberation Mono" w:hAnsi="Liberation Mono" w:cs="Liberation Mono" w:eastAsia="Liberation Mono"/>
                <w:b/>
                <w:sz w:val="16"/>
                <w:shd w:val="clear" w:fill="f6f8fa"/>
              </w:rPr>
              <w:t>data</w:t>
            </w:r>
            <w:r>
              <w:rPr>
                <w:b/>
                <w:sz w:val="18"/>
              </w:rPr>
              <w:t xml:space="preserve"> field</w:t>
            </w:r>
          </w:p>
        </w:tc>
        <w:tc>
          <w:tcPr>
            <w:tcW w:w="676" w:type="pct"/>
            <w:shd w:fill="f1f5f9" w:val="clear"/>
            <w:tcMar>
              <w:top w:w="40" w:type="dxa"/>
              <w:bottom w:w="40" w:type="dxa"/>
              <w:start w:w="90" w:type="dxa"/>
              <w:end w:w="90" w:type="dxa"/>
            </w:tcMar>
          </w:tcPr>
          <w:p>
            <w:pPr>
              <w:spacing w:after="0" w:before="0"/>
            </w:pPr>
            <w:r>
              <w:rPr>
                <w:b/>
                <w:sz w:val="18"/>
              </w:rPr>
              <w:t>Type</w:t>
            </w:r>
          </w:p>
        </w:tc>
        <w:tc>
          <w:tcPr>
            <w:tcW w:w="795" w:type="pct"/>
            <w:shd w:fill="f1f5f9" w:val="clear"/>
            <w:tcMar>
              <w:top w:w="40" w:type="dxa"/>
              <w:bottom w:w="40" w:type="dxa"/>
              <w:start w:w="90" w:type="dxa"/>
              <w:end w:w="90" w:type="dxa"/>
            </w:tcMar>
          </w:tcPr>
          <w:p>
            <w:pPr>
              <w:spacing w:after="0" w:before="0"/>
            </w:pPr>
            <w:r>
              <w:rPr>
                <w:b/>
                <w:sz w:val="18"/>
              </w:rPr>
              <w:t>Req</w:t>
            </w:r>
          </w:p>
        </w:tc>
        <w:tc>
          <w:tcPr>
            <w:tcW w:w="2184" w:type="pct"/>
            <w:shd w:fill="f1f5f9" w:val="clear"/>
            <w:tcMar>
              <w:top w:w="40" w:type="dxa"/>
              <w:bottom w:w="40" w:type="dxa"/>
              <w:start w:w="90" w:type="dxa"/>
              <w:end w:w="90" w:type="dxa"/>
            </w:tcMar>
          </w:tcPr>
          <w:p>
            <w:pPr>
              <w:spacing w:after="0" w:before="0"/>
            </w:pPr>
            <w:r>
              <w:rPr>
                <w:b/>
                <w:sz w:val="18"/>
              </w:rPr>
              <w:t>Meaning</w:t>
            </w:r>
          </w:p>
        </w:tc>
      </w:tr>
      <w:tr>
        <w:tc>
          <w:tcPr>
            <w:tcW w:w="1345"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w:t>
            </w:r>
          </w:p>
        </w:tc>
        <w:tc>
          <w:tcPr>
            <w:tcW w:w="676" w:type="pct"/>
            <w:tcMar>
              <w:top w:w="40" w:type="dxa"/>
              <w:bottom w:w="40" w:type="dxa"/>
              <w:start w:w="90" w:type="dxa"/>
              <w:end w:w="90" w:type="dxa"/>
            </w:tcMar>
          </w:tcPr>
          <w:p>
            <w:pPr>
              <w:spacing w:after="0" w:before="0"/>
            </w:pPr>
            <w:r>
              <w:rPr>
                <w:sz w:val="18"/>
              </w:rPr>
              <w:t>string</w:t>
            </w:r>
          </w:p>
        </w:tc>
        <w:tc>
          <w:tcPr>
            <w:tcW w:w="795" w:type="pct"/>
            <w:tcMar>
              <w:top w:w="40" w:type="dxa"/>
              <w:bottom w:w="40" w:type="dxa"/>
              <w:start w:w="90" w:type="dxa"/>
              <w:end w:w="90" w:type="dxa"/>
            </w:tcMar>
          </w:tcPr>
          <w:p>
            <w:pPr>
              <w:spacing w:after="0" w:before="0"/>
            </w:pPr>
            <w:r>
              <w:rPr>
                <w:sz w:val="18"/>
              </w:rPr>
              <w:t>yes</w:t>
            </w:r>
          </w:p>
        </w:tc>
        <w:tc>
          <w:tcPr>
            <w:tcW w:w="2184" w:type="pct"/>
            <w:tcMar>
              <w:top w:w="40" w:type="dxa"/>
              <w:bottom w:w="40" w:type="dxa"/>
              <w:start w:w="90" w:type="dxa"/>
              <w:end w:w="90" w:type="dxa"/>
            </w:tcMar>
          </w:tcPr>
          <w:p>
            <w:pPr>
              <w:spacing w:after="0" w:before="0"/>
            </w:pPr>
            <w:r>
              <w:rPr>
                <w:sz w:val="18"/>
              </w:rPr>
              <w:t>SKU adjusted.</w:t>
            </w:r>
          </w:p>
        </w:tc>
      </w:tr>
      <w:tr>
        <w:tc>
          <w:tcPr>
            <w:tcW w:w="1345"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delta</w:t>
            </w:r>
          </w:p>
        </w:tc>
        <w:tc>
          <w:tcPr>
            <w:tcW w:w="676" w:type="pct"/>
            <w:tcMar>
              <w:top w:w="40" w:type="dxa"/>
              <w:bottom w:w="40" w:type="dxa"/>
              <w:start w:w="90" w:type="dxa"/>
              <w:end w:w="90" w:type="dxa"/>
            </w:tcMar>
          </w:tcPr>
          <w:p>
            <w:pPr>
              <w:spacing w:after="0" w:before="0"/>
            </w:pPr>
            <w:r>
              <w:rPr>
                <w:sz w:val="18"/>
              </w:rPr>
              <w:t>int</w:t>
            </w:r>
          </w:p>
        </w:tc>
        <w:tc>
          <w:tcPr>
            <w:tcW w:w="795" w:type="pct"/>
            <w:tcMar>
              <w:top w:w="40" w:type="dxa"/>
              <w:bottom w:w="40" w:type="dxa"/>
              <w:start w:w="90" w:type="dxa"/>
              <w:end w:w="90" w:type="dxa"/>
            </w:tcMar>
          </w:tcPr>
          <w:p>
            <w:pPr>
              <w:spacing w:after="0" w:before="0"/>
            </w:pPr>
            <w:r>
              <w:rPr>
                <w:sz w:val="18"/>
              </w:rPr>
              <w:t>yes</w:t>
            </w:r>
          </w:p>
        </w:tc>
        <w:tc>
          <w:tcPr>
            <w:tcW w:w="2184" w:type="pct"/>
            <w:tcMar>
              <w:top w:w="40" w:type="dxa"/>
              <w:bottom w:w="40" w:type="dxa"/>
              <w:start w:w="90" w:type="dxa"/>
              <w:end w:w="90" w:type="dxa"/>
            </w:tcMar>
          </w:tcPr>
          <w:p>
            <w:pPr>
              <w:spacing w:after="0" w:before="0"/>
            </w:pPr>
            <w:r>
              <w:rPr>
                <w:sz w:val="18"/>
              </w:rPr>
              <w:t>Signed difference between new count and previous count.</w:t>
            </w:r>
          </w:p>
        </w:tc>
      </w:tr>
      <w:tr>
        <w:tc>
          <w:tcPr>
            <w:tcW w:w="1345"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new_count</w:t>
            </w:r>
          </w:p>
        </w:tc>
        <w:tc>
          <w:tcPr>
            <w:tcW w:w="676" w:type="pct"/>
            <w:tcMar>
              <w:top w:w="40" w:type="dxa"/>
              <w:bottom w:w="40" w:type="dxa"/>
              <w:start w:w="90" w:type="dxa"/>
              <w:end w:w="90" w:type="dxa"/>
            </w:tcMar>
          </w:tcPr>
          <w:p>
            <w:pPr>
              <w:spacing w:after="0" w:before="0"/>
            </w:pPr>
            <w:r>
              <w:rPr>
                <w:sz w:val="18"/>
              </w:rPr>
              <w:t>int</w:t>
            </w:r>
          </w:p>
        </w:tc>
        <w:tc>
          <w:tcPr>
            <w:tcW w:w="795" w:type="pct"/>
            <w:tcMar>
              <w:top w:w="40" w:type="dxa"/>
              <w:bottom w:w="40" w:type="dxa"/>
              <w:start w:w="90" w:type="dxa"/>
              <w:end w:w="90" w:type="dxa"/>
            </w:tcMar>
          </w:tcPr>
          <w:p>
            <w:pPr>
              <w:spacing w:after="0" w:before="0"/>
            </w:pPr>
            <w:r>
              <w:rPr>
                <w:sz w:val="18"/>
              </w:rPr>
              <w:t>yes</w:t>
            </w:r>
          </w:p>
        </w:tc>
        <w:tc>
          <w:tcPr>
            <w:tcW w:w="2184" w:type="pct"/>
            <w:tcMar>
              <w:top w:w="40" w:type="dxa"/>
              <w:bottom w:w="40" w:type="dxa"/>
              <w:start w:w="90" w:type="dxa"/>
              <w:end w:w="90" w:type="dxa"/>
            </w:tcMar>
          </w:tcPr>
          <w:p>
            <w:pPr>
              <w:spacing w:after="0" w:before="0"/>
            </w:pPr>
            <w:r>
              <w:rPr>
                <w:sz w:val="18"/>
              </w:rPr>
              <w:t>Shelfbot's new total for this SKU (or batch) after the adjustment.</w:t>
            </w:r>
          </w:p>
        </w:tc>
      </w:tr>
      <w:tr>
        <w:tc>
          <w:tcPr>
            <w:tcW w:w="1345"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bin_id</w:t>
            </w:r>
          </w:p>
        </w:tc>
        <w:tc>
          <w:tcPr>
            <w:tcW w:w="676" w:type="pct"/>
            <w:tcMar>
              <w:top w:w="40" w:type="dxa"/>
              <w:bottom w:w="40" w:type="dxa"/>
              <w:start w:w="90" w:type="dxa"/>
              <w:end w:w="90" w:type="dxa"/>
            </w:tcMar>
          </w:tcPr>
          <w:p>
            <w:pPr>
              <w:spacing w:after="0" w:before="0"/>
            </w:pPr>
            <w:r>
              <w:rPr>
                <w:sz w:val="18"/>
              </w:rPr>
              <w:t>int</w:t>
            </w:r>
          </w:p>
        </w:tc>
        <w:tc>
          <w:tcPr>
            <w:tcW w:w="795" w:type="pct"/>
            <w:tcMar>
              <w:top w:w="40" w:type="dxa"/>
              <w:bottom w:w="40" w:type="dxa"/>
              <w:start w:w="90" w:type="dxa"/>
              <w:end w:w="90" w:type="dxa"/>
            </w:tcMar>
          </w:tcPr>
          <w:p>
            <w:pPr>
              <w:spacing w:after="0" w:before="0"/>
            </w:pPr>
            <w:r>
              <w:rPr>
                <w:sz w:val="18"/>
              </w:rPr>
              <w:t>yes</w:t>
            </w:r>
          </w:p>
        </w:tc>
        <w:tc>
          <w:tcPr>
            <w:tcW w:w="2184" w:type="pct"/>
            <w:tcMar>
              <w:top w:w="40" w:type="dxa"/>
              <w:bottom w:w="40" w:type="dxa"/>
              <w:start w:w="90" w:type="dxa"/>
              <w:end w:w="90" w:type="dxa"/>
            </w:tcMar>
          </w:tcPr>
          <w:p>
            <w:pPr>
              <w:spacing w:after="0" w:before="0"/>
            </w:pPr>
            <w:r>
              <w:rPr>
                <w:sz w:val="18"/>
              </w:rPr>
              <w:t>The bin whose contents were adjusted.</w:t>
            </w:r>
          </w:p>
        </w:tc>
      </w:tr>
      <w:tr>
        <w:tc>
          <w:tcPr>
            <w:tcW w:w="1345"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operator</w:t>
            </w:r>
          </w:p>
        </w:tc>
        <w:tc>
          <w:tcPr>
            <w:tcW w:w="676" w:type="pct"/>
            <w:tcMar>
              <w:top w:w="40" w:type="dxa"/>
              <w:bottom w:w="40" w:type="dxa"/>
              <w:start w:w="90" w:type="dxa"/>
              <w:end w:w="90" w:type="dxa"/>
            </w:tcMar>
          </w:tcPr>
          <w:p>
            <w:pPr>
              <w:spacing w:after="0" w:before="0"/>
            </w:pPr>
            <w:r>
              <w:rPr>
                <w:sz w:val="18"/>
              </w:rPr>
              <w:t>string</w:t>
            </w:r>
          </w:p>
        </w:tc>
        <w:tc>
          <w:tcPr>
            <w:tcW w:w="795" w:type="pct"/>
            <w:tcMar>
              <w:top w:w="40" w:type="dxa"/>
              <w:bottom w:w="40" w:type="dxa"/>
              <w:start w:w="90" w:type="dxa"/>
              <w:end w:w="90" w:type="dxa"/>
            </w:tcMar>
          </w:tcPr>
          <w:p>
            <w:pPr>
              <w:spacing w:after="0" w:before="0"/>
            </w:pPr>
            <w:r>
              <w:rPr>
                <w:sz w:val="18"/>
              </w:rPr>
              <w:t>yes</w:t>
            </w:r>
          </w:p>
        </w:tc>
        <w:tc>
          <w:tcPr>
            <w:tcW w:w="2184" w:type="pct"/>
            <w:tcMar>
              <w:top w:w="40" w:type="dxa"/>
              <w:bottom w:w="40" w:type="dxa"/>
              <w:start w:w="90" w:type="dxa"/>
              <w:end w:w="90" w:type="dxa"/>
            </w:tcMar>
          </w:tcPr>
          <w:p>
            <w:pPr>
              <w:spacing w:after="0" w:before="0"/>
            </w:pPr>
            <w:r>
              <w:rPr>
                <w:sz w:val="18"/>
              </w:rPr>
              <w:t>Operator id — required for audit trail.</w:t>
            </w:r>
          </w:p>
        </w:tc>
      </w:tr>
      <w:tr>
        <w:tc>
          <w:tcPr>
            <w:tcW w:w="1345"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reason</w:t>
            </w:r>
          </w:p>
        </w:tc>
        <w:tc>
          <w:tcPr>
            <w:tcW w:w="676" w:type="pct"/>
            <w:tcMar>
              <w:top w:w="40" w:type="dxa"/>
              <w:bottom w:w="40" w:type="dxa"/>
              <w:start w:w="90" w:type="dxa"/>
              <w:end w:w="90" w:type="dxa"/>
            </w:tcMar>
          </w:tcPr>
          <w:p>
            <w:pPr>
              <w:spacing w:after="0" w:before="0"/>
            </w:pPr>
            <w:r>
              <w:rPr>
                <w:sz w:val="18"/>
              </w:rPr>
              <w:t>object</w:t>
            </w:r>
          </w:p>
        </w:tc>
        <w:tc>
          <w:tcPr>
            <w:tcW w:w="795" w:type="pct"/>
            <w:tcMar>
              <w:top w:w="40" w:type="dxa"/>
              <w:bottom w:w="40" w:type="dxa"/>
              <w:start w:w="90" w:type="dxa"/>
              <w:end w:w="90" w:type="dxa"/>
            </w:tcMar>
          </w:tcPr>
          <w:p>
            <w:pPr>
              <w:spacing w:after="0" w:before="0"/>
            </w:pPr>
            <w:r>
              <w:rPr>
                <w:sz w:val="18"/>
              </w:rPr>
              <w:t>yes</w:t>
            </w:r>
          </w:p>
        </w:tc>
        <w:tc>
          <w:tcPr>
            <w:tcW w:w="2184" w:type="pct"/>
            <w:tcMar>
              <w:top w:w="40" w:type="dxa"/>
              <w:bottom w:w="40" w:type="dxa"/>
              <w:start w:w="90" w:type="dxa"/>
              <w:end w:w="90" w:type="dxa"/>
            </w:tcMar>
          </w:tcPr>
          <w:p>
            <w:pPr>
              <w:spacing w:after="0" w:before="0"/>
            </w:pPr>
            <w:r>
              <w:rPr>
                <w:sz w:val="18"/>
              </w:rPr>
              <w:t xml:space="preserve">Structured reason. Shape: </w:t>
            </w:r>
            <w:r>
              <w:rPr>
                <w:rFonts w:ascii="Liberation Mono" w:hAnsi="Liberation Mono" w:cs="Liberation Mono" w:eastAsia="Liberation Mono"/>
                <w:sz w:val="16"/>
                <w:shd w:val="clear" w:fill="f6f8fa"/>
              </w:rPr>
              <w:t>{ code: enum, note?: string }</w:t>
            </w:r>
            <w:r>
              <w:rPr>
                <w:sz w:val="18"/>
              </w:rPr>
              <w:t xml:space="preserve">. See reason codes below. </w:t>
            </w:r>
            <w:r>
              <w:rPr>
                <w:rFonts w:ascii="Liberation Mono" w:hAnsi="Liberation Mono" w:cs="Liberation Mono" w:eastAsia="Liberation Mono"/>
                <w:sz w:val="16"/>
                <w:shd w:val="clear" w:fill="f6f8fa"/>
              </w:rPr>
              <w:t>note</w:t>
            </w:r>
            <w:r>
              <w:rPr>
                <w:sz w:val="18"/>
              </w:rPr>
              <w:t xml:space="preserve"> is required when </w:t>
            </w:r>
            <w:r>
              <w:rPr>
                <w:rFonts w:ascii="Liberation Mono" w:hAnsi="Liberation Mono" w:cs="Liberation Mono" w:eastAsia="Liberation Mono"/>
                <w:sz w:val="16"/>
                <w:shd w:val="clear" w:fill="f6f8fa"/>
              </w:rPr>
              <w:t>code</w:t>
            </w:r>
            <w:r>
              <w:rPr>
                <w:sz w:val="18"/>
              </w:rPr>
              <w:t xml:space="preserve"> is </w:t>
            </w:r>
            <w:r>
              <w:rPr>
                <w:rFonts w:ascii="Liberation Mono" w:hAnsi="Liberation Mono" w:cs="Liberation Mono" w:eastAsia="Liberation Mono"/>
                <w:sz w:val="16"/>
                <w:shd w:val="clear" w:fill="f6f8fa"/>
              </w:rPr>
              <w:t>"other"</w:t>
            </w:r>
            <w:r>
              <w:rPr>
                <w:sz w:val="18"/>
              </w:rPr>
              <w:t>, optional otherwise.</w:t>
            </w:r>
          </w:p>
        </w:tc>
      </w:tr>
      <w:tr>
        <w:tc>
          <w:tcPr>
            <w:tcW w:w="1345"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batch_number</w:t>
            </w:r>
          </w:p>
        </w:tc>
        <w:tc>
          <w:tcPr>
            <w:tcW w:w="676" w:type="pct"/>
            <w:tcMar>
              <w:top w:w="40" w:type="dxa"/>
              <w:bottom w:w="40" w:type="dxa"/>
              <w:start w:w="90" w:type="dxa"/>
              <w:end w:w="90" w:type="dxa"/>
            </w:tcMar>
          </w:tcPr>
          <w:p>
            <w:pPr>
              <w:spacing w:after="0" w:before="0"/>
            </w:pPr>
            <w:r>
              <w:rPr>
                <w:sz w:val="18"/>
              </w:rPr>
              <w:t>string</w:t>
            </w:r>
          </w:p>
        </w:tc>
        <w:tc>
          <w:tcPr>
            <w:tcW w:w="795" w:type="pct"/>
            <w:tcMar>
              <w:top w:w="40" w:type="dxa"/>
              <w:bottom w:w="40" w:type="dxa"/>
              <w:start w:w="90" w:type="dxa"/>
              <w:end w:w="90" w:type="dxa"/>
            </w:tcMar>
          </w:tcPr>
          <w:p>
            <w:pPr>
              <w:spacing w:after="0" w:before="0"/>
            </w:pPr>
            <w:r>
              <w:rPr>
                <w:sz w:val="18"/>
              </w:rPr>
              <w:t>conditional</w:t>
            </w:r>
          </w:p>
        </w:tc>
        <w:tc>
          <w:tcPr>
            <w:tcW w:w="2184" w:type="pct"/>
            <w:tcMar>
              <w:top w:w="40" w:type="dxa"/>
              <w:bottom w:w="40" w:type="dxa"/>
              <w:start w:w="90" w:type="dxa"/>
              <w:end w:w="90" w:type="dxa"/>
            </w:tcMar>
          </w:tcPr>
          <w:p>
            <w:pPr>
              <w:spacing w:after="0" w:before="0"/>
            </w:pPr>
            <w:r>
              <w:rPr>
                <w:sz w:val="18"/>
              </w:rPr>
              <w:t>Required if the SKU is batch-tracked — identifies which batch was adjusted.</w:t>
            </w:r>
          </w:p>
        </w:tc>
      </w:tr>
      <w:tr>
        <w:tc>
          <w:tcPr>
            <w:tcW w:w="1345"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serials_affected</w:t>
            </w:r>
          </w:p>
        </w:tc>
        <w:tc>
          <w:tcPr>
            <w:tcW w:w="676" w:type="pct"/>
            <w:tcMar>
              <w:top w:w="40" w:type="dxa"/>
              <w:bottom w:w="40" w:type="dxa"/>
              <w:start w:w="90" w:type="dxa"/>
              <w:end w:w="90" w:type="dxa"/>
            </w:tcMar>
          </w:tcPr>
          <w:p>
            <w:pPr>
              <w:spacing w:after="0" w:before="0"/>
            </w:pPr>
            <w:r>
              <w:rPr>
                <w:sz w:val="18"/>
              </w:rPr>
              <w:t>string[]</w:t>
            </w:r>
          </w:p>
        </w:tc>
        <w:tc>
          <w:tcPr>
            <w:tcW w:w="795" w:type="pct"/>
            <w:tcMar>
              <w:top w:w="40" w:type="dxa"/>
              <w:bottom w:w="40" w:type="dxa"/>
              <w:start w:w="90" w:type="dxa"/>
              <w:end w:w="90" w:type="dxa"/>
            </w:tcMar>
          </w:tcPr>
          <w:p>
            <w:pPr>
              <w:spacing w:after="0" w:before="0"/>
            </w:pPr>
            <w:r>
              <w:rPr>
                <w:sz w:val="18"/>
              </w:rPr>
              <w:t>no</w:t>
            </w:r>
          </w:p>
        </w:tc>
        <w:tc>
          <w:tcPr>
            <w:tcW w:w="2184" w:type="pct"/>
            <w:tcMar>
              <w:top w:w="40" w:type="dxa"/>
              <w:bottom w:w="40" w:type="dxa"/>
              <w:start w:w="90" w:type="dxa"/>
              <w:end w:w="90" w:type="dxa"/>
            </w:tcMar>
          </w:tcPr>
          <w:p>
            <w:pPr>
              <w:spacing w:after="0" w:before="0"/>
            </w:pPr>
            <w:r>
              <w:rPr>
                <w:sz w:val="18"/>
              </w:rPr>
              <w:t xml:space="preserve">For serial-tracked SKUs: the specific serials added (positive </w:t>
            </w:r>
            <w:r>
              <w:rPr>
                <w:rFonts w:ascii="Liberation Mono" w:hAnsi="Liberation Mono" w:cs="Liberation Mono" w:eastAsia="Liberation Mono"/>
                <w:sz w:val="16"/>
                <w:shd w:val="clear" w:fill="f6f8fa"/>
              </w:rPr>
              <w:t>delta</w:t>
            </w:r>
            <w:r>
              <w:rPr>
                <w:sz w:val="18"/>
              </w:rPr>
              <w:t xml:space="preserve">) or removed (negative </w:t>
            </w:r>
            <w:r>
              <w:rPr>
                <w:rFonts w:ascii="Liberation Mono" w:hAnsi="Liberation Mono" w:cs="Liberation Mono" w:eastAsia="Liberation Mono"/>
                <w:sz w:val="16"/>
                <w:shd w:val="clear" w:fill="f6f8fa"/>
              </w:rPr>
              <w:t>delta</w:t>
            </w:r>
            <w:r>
              <w:rPr>
                <w:sz w:val="18"/>
              </w:rPr>
              <w:t xml:space="preserve">) from stock. If the operator couldn't identify individual serials during a count, omit; Shelfbot will flag unreconciled serials via an </w:t>
            </w:r>
            <w:r>
              <w:rPr>
                <w:rFonts w:ascii="Liberation Mono" w:hAnsi="Liberation Mono" w:cs="Liberation Mono" w:eastAsia="Liberation Mono"/>
                <w:sz w:val="16"/>
                <w:shd w:val="clear" w:fill="f6f8fa"/>
              </w:rPr>
              <w:t>integrity</w:t>
            </w:r>
            <w:r>
              <w:rPr>
                <w:sz w:val="18"/>
              </w:rPr>
              <w:t xml:space="preserve"> exception (</w:t>
            </w:r>
            <w:r>
              <w:rPr>
                <w:i/>
                <w:sz w:val="18"/>
              </w:rPr>
              <w:t>POST /v1/exception</w:t>
            </w:r>
            <w:r>
              <w:rPr>
                <w:sz w:val="18"/>
              </w:rPr>
              <w:t>).</w:t>
            </w:r>
          </w:p>
        </w:tc>
      </w:tr>
    </w:tbl>
    <w:p>
      <w:pPr>
        <w:spacing w:before="0" w:after="0"/>
        <w:rPr>
          <w:sz w:val="8"/>
          <w:szCs w:val="8"/>
        </w:rPr>
      </w:pPr>
    </w:p>
    <w:p>
      <w:pPr>
        <w:spacing w:after="120"/>
      </w:pPr>
      <w:r>
        <w:rPr>
          <w:b/>
        </w:rPr>
        <w:t>Reason codes:</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667"/>
        <w:gridCol w:w="3333"/>
      </w:tblGrid>
      <w:tr>
        <w:trPr>
          <w:tblHeader/>
        </w:trPr>
        <w:tc>
          <w:tcPr>
            <w:tcW w:w="1667" w:type="pct"/>
            <w:shd w:fill="f1f5f9" w:val="clear"/>
            <w:tcMar>
              <w:top w:w="40" w:type="dxa"/>
              <w:bottom w:w="40" w:type="dxa"/>
              <w:start w:w="90" w:type="dxa"/>
              <w:end w:w="90" w:type="dxa"/>
            </w:tcMar>
          </w:tcPr>
          <w:p>
            <w:pPr>
              <w:spacing w:after="0" w:before="0"/>
            </w:pPr>
            <w:r>
              <w:rPr>
                <w:b/>
                <w:sz w:val="18"/>
              </w:rPr>
              <w:t>Code</w:t>
            </w:r>
          </w:p>
        </w:tc>
        <w:tc>
          <w:tcPr>
            <w:tcW w:w="3333" w:type="pct"/>
            <w:shd w:fill="f1f5f9" w:val="clear"/>
            <w:tcMar>
              <w:top w:w="40" w:type="dxa"/>
              <w:bottom w:w="40" w:type="dxa"/>
              <w:start w:w="90" w:type="dxa"/>
              <w:end w:w="90" w:type="dxa"/>
            </w:tcMar>
          </w:tcPr>
          <w:p>
            <w:pPr>
              <w:spacing w:after="0" w:before="0"/>
            </w:pPr>
            <w:r>
              <w:rPr>
                <w:b/>
                <w:sz w:val="18"/>
              </w:rPr>
              <w:t>Meaning</w:t>
            </w:r>
          </w:p>
        </w:tc>
      </w:tr>
      <w:tr>
        <w:tc>
          <w:tcPr>
            <w:tcW w:w="1667"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missing</w:t>
            </w:r>
          </w:p>
        </w:tc>
        <w:tc>
          <w:tcPr>
            <w:tcW w:w="3333" w:type="pct"/>
            <w:tcMar>
              <w:top w:w="40" w:type="dxa"/>
              <w:bottom w:w="40" w:type="dxa"/>
              <w:start w:w="90" w:type="dxa"/>
              <w:end w:w="90" w:type="dxa"/>
            </w:tcMar>
          </w:tcPr>
          <w:p>
            <w:pPr>
              <w:spacing w:after="0" w:before="0"/>
            </w:pPr>
            <w:r>
              <w:rPr>
                <w:sz w:val="18"/>
              </w:rPr>
              <w:t>Expected units weren't there, no further explanation (routine short-pick correction, cycle count discrepancy).</w:t>
            </w:r>
          </w:p>
        </w:tc>
      </w:tr>
      <w:tr>
        <w:tc>
          <w:tcPr>
            <w:tcW w:w="1667"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damaged_removed</w:t>
            </w:r>
          </w:p>
        </w:tc>
        <w:tc>
          <w:tcPr>
            <w:tcW w:w="3333" w:type="pct"/>
            <w:tcMar>
              <w:top w:w="40" w:type="dxa"/>
              <w:bottom w:w="40" w:type="dxa"/>
              <w:start w:w="90" w:type="dxa"/>
              <w:end w:w="90" w:type="dxa"/>
            </w:tcMar>
          </w:tcPr>
          <w:p>
            <w:pPr>
              <w:spacing w:after="0" w:before="0"/>
            </w:pPr>
            <w:r>
              <w:rPr>
                <w:sz w:val="18"/>
              </w:rPr>
              <w:t>Units were there but unusable; operator removed them from stock.</w:t>
            </w:r>
          </w:p>
        </w:tc>
      </w:tr>
      <w:tr>
        <w:tc>
          <w:tcPr>
            <w:tcW w:w="1667"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found_extra</w:t>
            </w:r>
          </w:p>
        </w:tc>
        <w:tc>
          <w:tcPr>
            <w:tcW w:w="3333" w:type="pct"/>
            <w:tcMar>
              <w:top w:w="40" w:type="dxa"/>
              <w:bottom w:w="40" w:type="dxa"/>
              <w:start w:w="90" w:type="dxa"/>
              <w:end w:w="90" w:type="dxa"/>
            </w:tcMar>
          </w:tcPr>
          <w:p>
            <w:pPr>
              <w:spacing w:after="0" w:before="0"/>
            </w:pPr>
            <w:r>
              <w:rPr>
                <w:sz w:val="18"/>
              </w:rPr>
              <w:t xml:space="preserve">More units than Shelfbot expected (positive </w:t>
            </w:r>
            <w:r>
              <w:rPr>
                <w:rFonts w:ascii="Liberation Mono" w:hAnsi="Liberation Mono" w:cs="Liberation Mono" w:eastAsia="Liberation Mono"/>
                <w:sz w:val="16"/>
                <w:shd w:val="clear" w:fill="f6f8fa"/>
              </w:rPr>
              <w:t>delta</w:t>
            </w:r>
            <w:r>
              <w:rPr>
                <w:sz w:val="18"/>
              </w:rPr>
              <w:t>).</w:t>
            </w:r>
          </w:p>
        </w:tc>
      </w:tr>
      <w:tr>
        <w:tc>
          <w:tcPr>
            <w:tcW w:w="1667"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expired</w:t>
            </w:r>
          </w:p>
        </w:tc>
        <w:tc>
          <w:tcPr>
            <w:tcW w:w="3333" w:type="pct"/>
            <w:tcMar>
              <w:top w:w="40" w:type="dxa"/>
              <w:bottom w:w="40" w:type="dxa"/>
              <w:start w:w="90" w:type="dxa"/>
              <w:end w:w="90" w:type="dxa"/>
            </w:tcMar>
          </w:tcPr>
          <w:p>
            <w:pPr>
              <w:spacing w:after="0" w:before="0"/>
            </w:pPr>
            <w:r>
              <w:rPr>
                <w:sz w:val="18"/>
              </w:rPr>
              <w:t>Units past expiry date, removed from pickable stock.</w:t>
            </w:r>
          </w:p>
        </w:tc>
      </w:tr>
      <w:tr>
        <w:tc>
          <w:tcPr>
            <w:tcW w:w="1667"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quality_hold</w:t>
            </w:r>
          </w:p>
        </w:tc>
        <w:tc>
          <w:tcPr>
            <w:tcW w:w="3333" w:type="pct"/>
            <w:tcMar>
              <w:top w:w="40" w:type="dxa"/>
              <w:bottom w:w="40" w:type="dxa"/>
              <w:start w:w="90" w:type="dxa"/>
              <w:end w:w="90" w:type="dxa"/>
            </w:tcMar>
          </w:tcPr>
          <w:p>
            <w:pPr>
              <w:spacing w:after="0" w:before="0"/>
            </w:pPr>
            <w:r>
              <w:rPr>
                <w:sz w:val="18"/>
              </w:rPr>
              <w:t xml:space="preserve">Units pulled for QA inspection; may return later via </w:t>
            </w:r>
            <w:r>
              <w:rPr>
                <w:rFonts w:ascii="Liberation Mono" w:hAnsi="Liberation Mono" w:cs="Liberation Mono" w:eastAsia="Liberation Mono"/>
                <w:sz w:val="16"/>
                <w:shd w:val="clear" w:fill="f6f8fa"/>
              </w:rPr>
              <w:t>inventory.stocked</w:t>
            </w:r>
            <w:r>
              <w:rPr>
                <w:sz w:val="18"/>
              </w:rPr>
              <w:t>.</w:t>
            </w:r>
          </w:p>
        </w:tc>
      </w:tr>
      <w:tr>
        <w:tc>
          <w:tcPr>
            <w:tcW w:w="1667"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cycle_count</w:t>
            </w:r>
          </w:p>
        </w:tc>
        <w:tc>
          <w:tcPr>
            <w:tcW w:w="3333" w:type="pct"/>
            <w:tcMar>
              <w:top w:w="40" w:type="dxa"/>
              <w:bottom w:w="40" w:type="dxa"/>
              <w:start w:w="90" w:type="dxa"/>
              <w:end w:w="90" w:type="dxa"/>
            </w:tcMar>
          </w:tcPr>
          <w:p>
            <w:pPr>
              <w:spacing w:after="0" w:before="0"/>
            </w:pPr>
            <w:r>
              <w:rPr>
                <w:sz w:val="18"/>
              </w:rPr>
              <w:t>Routine count reconciliation with no specific cause; use when a discrepancy is found during a scheduled count and the operator doesn't know why.</w:t>
            </w:r>
          </w:p>
        </w:tc>
      </w:tr>
      <w:tr>
        <w:tc>
          <w:tcPr>
            <w:tcW w:w="1667"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recall</w:t>
            </w:r>
          </w:p>
        </w:tc>
        <w:tc>
          <w:tcPr>
            <w:tcW w:w="3333" w:type="pct"/>
            <w:tcMar>
              <w:top w:w="40" w:type="dxa"/>
              <w:bottom w:w="40" w:type="dxa"/>
              <w:start w:w="90" w:type="dxa"/>
              <w:end w:w="90" w:type="dxa"/>
            </w:tcMar>
          </w:tcPr>
          <w:p>
            <w:pPr>
              <w:spacing w:after="0" w:before="0"/>
            </w:pPr>
            <w:r>
              <w:rPr>
                <w:sz w:val="18"/>
              </w:rPr>
              <w:t>Supplier or regulatory recall; units pulled from pickable stock. Typical for batch-tracked SKUs.</w:t>
            </w:r>
          </w:p>
        </w:tc>
      </w:tr>
      <w:tr>
        <w:tc>
          <w:tcPr>
            <w:tcW w:w="1667"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mis_picked</w:t>
            </w:r>
          </w:p>
        </w:tc>
        <w:tc>
          <w:tcPr>
            <w:tcW w:w="3333" w:type="pct"/>
            <w:tcMar>
              <w:top w:w="40" w:type="dxa"/>
              <w:bottom w:w="40" w:type="dxa"/>
              <w:start w:w="90" w:type="dxa"/>
              <w:end w:w="90" w:type="dxa"/>
            </w:tcMar>
          </w:tcPr>
          <w:p>
            <w:pPr>
              <w:spacing w:after="0" w:before="0"/>
            </w:pPr>
            <w:r>
              <w:rPr>
                <w:sz w:val="18"/>
              </w:rPr>
              <w:t>Correcting a previous mis-pick (operator took the wrong SKU). Usually paired — one negative adjustment on the SKU that was over-picked, one positive on the SKU that was under-picked.</w:t>
            </w:r>
          </w:p>
        </w:tc>
      </w:tr>
      <w:tr>
        <w:tc>
          <w:tcPr>
            <w:tcW w:w="1667"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returned_to_supplier</w:t>
            </w:r>
          </w:p>
        </w:tc>
        <w:tc>
          <w:tcPr>
            <w:tcW w:w="3333" w:type="pct"/>
            <w:tcMar>
              <w:top w:w="40" w:type="dxa"/>
              <w:bottom w:w="40" w:type="dxa"/>
              <w:start w:w="90" w:type="dxa"/>
              <w:end w:w="90" w:type="dxa"/>
            </w:tcMar>
          </w:tcPr>
          <w:p>
            <w:pPr>
              <w:spacing w:after="0" w:before="0"/>
            </w:pPr>
            <w:r>
              <w:rPr>
                <w:sz w:val="18"/>
              </w:rPr>
              <w:t>Stock sent back to supplier (wrong item, over-shipment).</w:t>
            </w:r>
          </w:p>
        </w:tc>
      </w:tr>
      <w:tr>
        <w:tc>
          <w:tcPr>
            <w:tcW w:w="1667"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sample_taken</w:t>
            </w:r>
          </w:p>
        </w:tc>
        <w:tc>
          <w:tcPr>
            <w:tcW w:w="3333" w:type="pct"/>
            <w:tcMar>
              <w:top w:w="40" w:type="dxa"/>
              <w:bottom w:w="40" w:type="dxa"/>
              <w:start w:w="90" w:type="dxa"/>
              <w:end w:w="90" w:type="dxa"/>
            </w:tcMar>
          </w:tcPr>
          <w:p>
            <w:pPr>
              <w:spacing w:after="0" w:before="0"/>
            </w:pPr>
            <w:r>
              <w:rPr>
                <w:sz w:val="18"/>
              </w:rPr>
              <w:t>Units removed for QA sampling, testing, or customer samples; not returning to stock.</w:t>
            </w:r>
          </w:p>
        </w:tc>
      </w:tr>
      <w:tr>
        <w:tc>
          <w:tcPr>
            <w:tcW w:w="1667"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transfer_out</w:t>
            </w:r>
          </w:p>
        </w:tc>
        <w:tc>
          <w:tcPr>
            <w:tcW w:w="3333" w:type="pct"/>
            <w:tcMar>
              <w:top w:w="40" w:type="dxa"/>
              <w:bottom w:w="40" w:type="dxa"/>
              <w:start w:w="90" w:type="dxa"/>
              <w:end w:w="90" w:type="dxa"/>
            </w:tcMar>
          </w:tcPr>
          <w:p>
            <w:pPr>
              <w:spacing w:after="0" w:before="0"/>
            </w:pPr>
            <w:r>
              <w:rPr>
                <w:sz w:val="18"/>
              </w:rPr>
              <w:t>Units moved to another location outside Shelfbot's managed stock.</w:t>
            </w:r>
          </w:p>
        </w:tc>
      </w:tr>
      <w:tr>
        <w:tc>
          <w:tcPr>
            <w:tcW w:w="1667"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transfer_in</w:t>
            </w:r>
          </w:p>
        </w:tc>
        <w:tc>
          <w:tcPr>
            <w:tcW w:w="3333" w:type="pct"/>
            <w:tcMar>
              <w:top w:w="40" w:type="dxa"/>
              <w:bottom w:w="40" w:type="dxa"/>
              <w:start w:w="90" w:type="dxa"/>
              <w:end w:w="90" w:type="dxa"/>
            </w:tcMar>
          </w:tcPr>
          <w:p>
            <w:pPr>
              <w:spacing w:after="0" w:before="0"/>
            </w:pPr>
            <w:r>
              <w:rPr>
                <w:sz w:val="18"/>
              </w:rPr>
              <w:t>Units moved in from another location outside Shelfbot's managed stock.</w:t>
            </w:r>
          </w:p>
        </w:tc>
      </w:tr>
      <w:tr>
        <w:tc>
          <w:tcPr>
            <w:tcW w:w="1667"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other</w:t>
            </w:r>
          </w:p>
        </w:tc>
        <w:tc>
          <w:tcPr>
            <w:tcW w:w="3333" w:type="pct"/>
            <w:tcMar>
              <w:top w:w="40" w:type="dxa"/>
              <w:bottom w:w="40" w:type="dxa"/>
              <w:start w:w="90" w:type="dxa"/>
              <w:end w:w="90" w:type="dxa"/>
            </w:tcMar>
          </w:tcPr>
          <w:p>
            <w:pPr>
              <w:spacing w:after="0" w:before="0"/>
            </w:pPr>
            <w:r>
              <w:rPr>
                <w:sz w:val="18"/>
              </w:rPr>
              <w:t xml:space="preserve">Free-form reason — </w:t>
            </w:r>
            <w:r>
              <w:rPr>
                <w:rFonts w:ascii="Liberation Mono" w:hAnsi="Liberation Mono" w:cs="Liberation Mono" w:eastAsia="Liberation Mono"/>
                <w:sz w:val="16"/>
                <w:shd w:val="clear" w:fill="f6f8fa"/>
              </w:rPr>
              <w:t>note</w:t>
            </w:r>
            <w:r>
              <w:rPr>
                <w:sz w:val="18"/>
              </w:rPr>
              <w:t xml:space="preserve"> field required and must describe the cause.</w:t>
            </w:r>
          </w:p>
        </w:tc>
      </w:tr>
    </w:tbl>
    <w:p>
      <w:pPr>
        <w:spacing w:before="0" w:after="0"/>
        <w:rPr>
          <w:sz w:val="8"/>
          <w:szCs w:val="8"/>
        </w:rPr>
      </w:pPr>
    </w:p>
    <w:p>
      <w:pPr>
        <w:spacing w:after="120"/>
      </w:pPr>
      <w:r>
        <w:rPr>
          <w:b/>
        </w:rPr>
        <w:t>Behaviour (receiver / WMS):</w:t>
      </w:r>
    </w:p>
    <w:p>
      <w:pPr>
        <w:pStyle w:val="ListBullet"/>
        <w:numPr>
          <w:ilvl w:val="0"/>
          <w:numId w:val="5"/>
        </w:numPr>
      </w:pPr>
      <w:r>
        <w:t xml:space="preserve">Verify auth, dedupe on </w:t>
      </w:r>
      <w:r>
        <w:rPr>
          <w:rFonts w:ascii="Liberation Mono" w:hAnsi="Liberation Mono" w:cs="Liberation Mono" w:eastAsia="Liberation Mono"/>
          <w:sz w:val="18"/>
          <w:shd w:val="clear" w:fill="f6f8fa"/>
        </w:rPr>
        <w:t>X-Shelfbot-Message-Id</w:t>
      </w:r>
      <w:r>
        <w:t xml:space="preserve"> and per-event on </w:t>
      </w:r>
      <w:r>
        <w:rPr>
          <w:rFonts w:ascii="Liberation Mono" w:hAnsi="Liberation Mono" w:cs="Liberation Mono" w:eastAsia="Liberation Mono"/>
          <w:sz w:val="18"/>
          <w:shd w:val="clear" w:fill="f6f8fa"/>
        </w:rPr>
        <w:t>event_id</w:t>
      </w:r>
      <w:r>
        <w:t>.</w:t>
      </w:r>
    </w:p>
    <w:p>
      <w:pPr>
        <w:pStyle w:val="ListBullet"/>
        <w:numPr>
          <w:ilvl w:val="0"/>
          <w:numId w:val="5"/>
        </w:numPr>
      </w:pPr>
      <w:r>
        <w:t xml:space="preserve">Apply each event to the WMS's view of inventory. The WMS holds the authoritative count; </w:t>
      </w:r>
      <w:r>
        <w:rPr>
          <w:rFonts w:ascii="Liberation Mono" w:hAnsi="Liberation Mono" w:cs="Liberation Mono" w:eastAsia="Liberation Mono"/>
          <w:sz w:val="18"/>
          <w:shd w:val="clear" w:fill="f6f8fa"/>
        </w:rPr>
        <w:t>new_count</w:t>
      </w:r>
      <w:r>
        <w:t xml:space="preserve"> is informational for cross-check.</w:t>
      </w:r>
    </w:p>
    <w:p>
      <w:pPr>
        <w:pStyle w:val="ListBullet"/>
        <w:numPr>
          <w:ilvl w:val="0"/>
          <w:numId w:val="5"/>
        </w:numPr>
      </w:pPr>
      <w:r>
        <w:t xml:space="preserve">Out-of-order delivery is possible. Use </w:t>
      </w:r>
      <w:r>
        <w:rPr>
          <w:rFonts w:ascii="Liberation Mono" w:hAnsi="Liberation Mono" w:cs="Liberation Mono" w:eastAsia="Liberation Mono"/>
          <w:sz w:val="18"/>
          <w:shd w:val="clear" w:fill="f6f8fa"/>
        </w:rPr>
        <w:t>occurred_at</w:t>
      </w:r>
      <w:r>
        <w:t xml:space="preserve"> to sequence; if an older event arrives after a newer one, WMS SHOULD log the late event but NOT regress its count.</w:t>
      </w:r>
    </w:p>
    <w:p>
      <w:pPr>
        <w:pStyle w:val="ListBullet"/>
        <w:numPr>
          <w:ilvl w:val="0"/>
          <w:numId w:val="5"/>
        </w:numPr>
        <w:spacing w:after="120"/>
      </w:pPr>
      <w:r>
        <w:t>Unknown SKU: acknowledge the batch with 2xx, log, and consider triggering a SKU resync. Never fail a batch over one unrecognised event.</w:t>
      </w:r>
    </w:p>
    <w:p>
      <w:pPr>
        <w:spacing w:after="120"/>
      </w:pPr>
      <w:r>
        <w:rPr>
          <w:b/>
        </w:rPr>
        <w:t>Acknowledgement:</w:t>
      </w:r>
      <w:r>
        <w:t xml:space="preserve"> as for </w:t>
      </w:r>
      <w:r>
        <w:rPr>
          <w:i/>
        </w:rPr>
        <w:t>POST /v1/order/event</w:t>
      </w:r>
      <w:r>
        <w:t>.</w:t>
      </w:r>
    </w:p>
    <w:p>
      <w:pPr>
        <w:pStyle w:val="Heading3"/>
      </w:pPr>
      <w:r>
        <w:t>7.5 POST /v1/exception</w:t>
      </w:r>
    </w:p>
    <w:p>
      <w:pPr>
        <w:spacing w:after="120"/>
      </w:pPr>
      <w:r>
        <w:rPr>
          <w:b/>
        </w:rPr>
        <w:t>Direction:</w:t>
      </w:r>
      <w:r>
        <w:t xml:space="preserve"> Shelfbot → WMS </w:t>
      </w:r>
      <w:r>
        <w:rPr>
          <w:b/>
        </w:rPr>
        <w:t>Purpose:</w:t>
      </w:r>
      <w:r>
        <w:t xml:space="preserve"> Report abnormal conditions that fall outside the normal pick / stock / adjust flow — hardware faults, scanner errors, integrity violations, operator overrides. These are informational / audit events; the WMS is NOT expected to take corrective action. </w:t>
      </w:r>
      <w:r>
        <w:rPr>
          <w:b/>
        </w:rPr>
        <w:t>Trigger:</w:t>
      </w:r>
      <w:r>
        <w:t xml:space="preserve"> Shelfbot emits when an unexpected condition occurs that the WMS might want to log, alert on, or surface in dashboards.</w:t>
      </w:r>
    </w:p>
    <w:p>
      <w:pPr>
        <w:spacing w:after="120"/>
      </w:pPr>
      <w:r>
        <w:rPr>
          <w:b/>
        </w:rPr>
        <w:t>Request:</w:t>
      </w:r>
    </w:p>
    <w:tbl>
      <w:tblPr>
        <w:tblW w:type="pct" w:w="5000"/>
        <w:tblBorders>
          <w:top w:val="single" w:sz="4" w:space="0" w:color="E5E7EB"/>
          <w:bottom w:val="single" w:sz="4" w:space="0" w:color="E5E7EB"/>
          <w:left w:val="single" w:sz="4" w:space="0" w:color="E5E7EB"/>
          <w:right w:val="single" w:sz="4" w:space="0" w:color="E5E7EB"/>
          <w:insideH w:val="single" w:sz="4" w:space="0" w:color="E5E7EB"/>
          <w:insideV w:val="none" w:sz="0" w:space="0"/>
        </w:tblBorders>
        <w:tblLook w:firstColumn="1" w:firstRow="1" w:lastColumn="0" w:lastRow="0" w:noHBand="0" w:noVBand="1" w:val="04A0"/>
      </w:tblPr>
      <w:tblGrid>
        <w:gridCol w:w="9026"/>
      </w:tblGrid>
      <w:tr>
        <w:tc>
          <w:tcPr>
            <w:tcW w:type="dxa" w:w="9026"/>
            <w:shd w:fill="f6f8fa" w:val="clear"/>
            <w:tcMar>
              <w:top w:w="90" w:type="dxa"/>
              <w:bottom w:w="90" w:type="dxa"/>
              <w:start w:w="140" w:type="dxa"/>
              <w:end w:w="140" w:type="dxa"/>
            </w:tcMar>
          </w:tcPr>
          <w:p>
            <w:pPr>
              <w:pStyle w:val="CodeBlock"/>
            </w:pPr>
            <w:r>
              <w:rPr>
                <w:rFonts w:ascii="Liberation Mono" w:hAnsi="Liberation Mono"/>
                <w:sz w:val="18"/>
              </w:rPr>
              <w:t>{</w:t>
            </w:r>
          </w:p>
          <w:p>
            <w:pPr>
              <w:pStyle w:val="CodeBlock"/>
            </w:pPr>
            <w:r>
              <w:rPr>
                <w:rFonts w:ascii="Liberation Mono" w:hAnsi="Liberation Mono"/>
                <w:sz w:val="18"/>
              </w:rPr>
              <w:t xml:space="preserve">  "events":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"event_id": "01HZQX7R3K9M2N5D0V6BAEFGHJ",</w:t>
            </w:r>
          </w:p>
          <w:p>
            <w:pPr>
              <w:pStyle w:val="CodeBlock"/>
            </w:pPr>
            <w:r>
              <w:rPr>
                <w:rFonts w:ascii="Liberation Mono" w:hAnsi="Liberation Mono"/>
                <w:sz w:val="18"/>
              </w:rPr>
              <w:t xml:space="preserve">      "occurred_at": "2026-04-23T12:14:05.000Z",</w:t>
            </w:r>
          </w:p>
          <w:p>
            <w:pPr>
              <w:pStyle w:val="CodeBlock"/>
            </w:pPr>
            <w:r>
              <w:rPr>
                <w:rFonts w:ascii="Liberation Mono" w:hAnsi="Liberation Mono"/>
                <w:sz w:val="18"/>
              </w:rPr>
              <w:t xml:space="preserve">      "type": "robot.fault",</w:t>
            </w:r>
          </w:p>
          <w:p>
            <w:pPr>
              <w:pStyle w:val="CodeBlock"/>
            </w:pPr>
            <w:r>
              <w:rPr>
                <w:rFonts w:ascii="Liberation Mono" w:hAnsi="Liberation Mono"/>
                <w:sz w:val="18"/>
              </w:rPr>
              <w:t xml:space="preserve">      "severity": "error",</w:t>
            </w:r>
          </w:p>
          <w:p>
            <w:pPr>
              <w:pStyle w:val="CodeBlock"/>
            </w:pPr>
            <w:r>
              <w:rPr>
                <w:rFonts w:ascii="Liberation Mono" w:hAnsi="Liberation Mono"/>
                <w:sz w:val="18"/>
              </w:rPr>
              <w:t xml:space="preserve">      "context": { "robot_id": "SB-2" },</w:t>
            </w:r>
          </w:p>
          <w:p>
            <w:pPr>
              <w:pStyle w:val="CodeBlock"/>
            </w:pPr>
            <w:r>
              <w:rPr>
                <w:rFonts w:ascii="Liberation Mono" w:hAnsi="Liberation Mono"/>
                <w:sz w:val="18"/>
              </w:rPr>
              <w:t xml:space="preserve">      "data": {</w:t>
            </w:r>
          </w:p>
          <w:p>
            <w:pPr>
              <w:pStyle w:val="CodeBlock"/>
            </w:pPr>
            <w:r>
              <w:rPr>
                <w:rFonts w:ascii="Liberation Mono" w:hAnsi="Liberation Mono"/>
                <w:sz w:val="18"/>
              </w:rPr>
              <w:t xml:space="preserve">        "code": "MOTOR_STALL",</w:t>
            </w:r>
          </w:p>
          <w:p>
            <w:pPr>
              <w:pStyle w:val="CodeBlock"/>
            </w:pPr>
            <w:r>
              <w:rPr>
                <w:rFonts w:ascii="Liberation Mono" w:hAnsi="Liberation Mono"/>
                <w:sz w:val="18"/>
              </w:rPr>
              <w:t xml:space="preserve">        "message": "Y-axis motor stalled at position 3200mm",</w:t>
            </w:r>
          </w:p>
          <w:p>
            <w:pPr>
              <w:pStyle w:val="CodeBlock"/>
            </w:pPr>
            <w:r>
              <w:rPr>
                <w:rFonts w:ascii="Liberation Mono" w:hAnsi="Liberation Mono"/>
                <w:sz w:val="18"/>
              </w:rPr>
              <w:t xml:space="preserve">        "recoverable": true</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"event_id": "01HZQX7R5N3K8M2D0V6BAEFGHJ",</w:t>
            </w:r>
          </w:p>
          <w:p>
            <w:pPr>
              <w:pStyle w:val="CodeBlock"/>
            </w:pPr>
            <w:r>
              <w:rPr>
                <w:rFonts w:ascii="Liberation Mono" w:hAnsi="Liberation Mono"/>
                <w:sz w:val="18"/>
              </w:rPr>
              <w:t xml:space="preserve">      "occurred_at": "2026-04-23T12:16:44.000Z",</w:t>
            </w:r>
          </w:p>
          <w:p>
            <w:pPr>
              <w:pStyle w:val="CodeBlock"/>
            </w:pPr>
            <w:r>
              <w:rPr>
                <w:rFonts w:ascii="Liberation Mono" w:hAnsi="Liberation Mono"/>
                <w:sz w:val="18"/>
              </w:rPr>
              <w:t xml:space="preserve">      "type": "scan.error",</w:t>
            </w:r>
          </w:p>
          <w:p>
            <w:pPr>
              <w:pStyle w:val="CodeBlock"/>
            </w:pPr>
            <w:r>
              <w:rPr>
                <w:rFonts w:ascii="Liberation Mono" w:hAnsi="Liberation Mono"/>
                <w:sz w:val="18"/>
              </w:rPr>
              <w:t xml:space="preserve">      "severity": "info",</w:t>
            </w:r>
          </w:p>
          <w:p>
            <w:pPr>
              <w:pStyle w:val="CodeBlock"/>
            </w:pPr>
            <w:r>
              <w:rPr>
                <w:rFonts w:ascii="Liberation Mono" w:hAnsi="Liberation Mono"/>
                <w:sz w:val="18"/>
              </w:rPr>
              <w:t xml:space="preserve">      "context": { "operator": "user-17" },</w:t>
            </w:r>
          </w:p>
          <w:p>
            <w:pPr>
              <w:pStyle w:val="CodeBlock"/>
            </w:pPr>
            <w:r>
              <w:rPr>
                <w:rFonts w:ascii="Liberation Mono" w:hAnsi="Liberation Mono"/>
                <w:sz w:val="18"/>
              </w:rPr>
              <w:t xml:space="preserve">      "data": {</w:t>
            </w:r>
          </w:p>
          <w:p>
            <w:pPr>
              <w:pStyle w:val="CodeBlock"/>
            </w:pPr>
            <w:r>
              <w:rPr>
                <w:rFonts w:ascii="Liberation Mono" w:hAnsi="Liberation Mono"/>
                <w:sz w:val="18"/>
              </w:rPr>
              <w:t xml:space="preserve">        "barcode_read": "5099999999999",</w:t>
            </w:r>
          </w:p>
          <w:p>
            <w:pPr>
              <w:pStyle w:val="CodeBlock"/>
            </w:pPr>
            <w:r>
              <w:rPr>
                <w:rFonts w:ascii="Liberation Mono" w:hAnsi="Liberation Mono"/>
                <w:sz w:val="18"/>
              </w:rPr>
              <w:t xml:space="preserve">        "reason": "unknown_barcode"</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w:t>
            </w:r>
          </w:p>
          <w:p>
            <w:pPr>
              <w:pStyle w:val="CodeBlock"/>
            </w:pPr>
            <w:r>
              <w:rPr>
                <w:rFonts w:ascii="Liberation Mono" w:hAnsi="Liberation Mono"/>
                <w:sz w:val="18"/>
              </w:rPr>
              <w:t xml:space="preserve">  ]</w:t>
            </w:r>
          </w:p>
          <w:p>
            <w:pPr>
              <w:pStyle w:val="CodeBlock"/>
            </w:pPr>
            <w:r>
              <w:rPr>
                <w:rFonts w:ascii="Liberation Mono" w:hAnsi="Liberation Mono"/>
                <w:sz w:val="18"/>
              </w:rPr>
              <w:t>}</w:t>
            </w:r>
          </w:p>
        </w:tc>
      </w:tr>
    </w:tbl>
    <w:p>
      <w:pPr>
        <w:spacing w:before="0" w:after="0"/>
        <w:rPr>
          <w:sz w:val="8"/>
          <w:szCs w:val="8"/>
        </w:rPr>
      </w:pPr>
    </w:p>
    <w:p>
      <w:pPr>
        <w:spacing w:after="120"/>
      </w:pPr>
      <w:r>
        <w:rPr>
          <w:b/>
        </w:rPr>
        <w:t>Common event fields:</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734"/>
        <w:gridCol w:w="604"/>
        <w:gridCol w:w="421"/>
        <w:gridCol w:w="2241"/>
      </w:tblGrid>
      <w:tr>
        <w:trPr>
          <w:tblHeader/>
        </w:trPr>
        <w:tc>
          <w:tcPr>
            <w:tcW w:w="1734" w:type="pct"/>
            <w:shd w:fill="f1f5f9" w:val="clear"/>
            <w:tcMar>
              <w:top w:w="40" w:type="dxa"/>
              <w:bottom w:w="40" w:type="dxa"/>
              <w:start w:w="90" w:type="dxa"/>
              <w:end w:w="90" w:type="dxa"/>
            </w:tcMar>
          </w:tcPr>
          <w:p>
            <w:pPr>
              <w:spacing w:after="0" w:before="0"/>
            </w:pPr>
            <w:r>
              <w:rPr>
                <w:b/>
                <w:sz w:val="18"/>
              </w:rPr>
              <w:t>Field</w:t>
            </w:r>
          </w:p>
        </w:tc>
        <w:tc>
          <w:tcPr>
            <w:tcW w:w="604" w:type="pct"/>
            <w:shd w:fill="f1f5f9" w:val="clear"/>
            <w:tcMar>
              <w:top w:w="40" w:type="dxa"/>
              <w:bottom w:w="40" w:type="dxa"/>
              <w:start w:w="90" w:type="dxa"/>
              <w:end w:w="90" w:type="dxa"/>
            </w:tcMar>
          </w:tcPr>
          <w:p>
            <w:pPr>
              <w:spacing w:after="0" w:before="0"/>
            </w:pPr>
            <w:r>
              <w:rPr>
                <w:b/>
                <w:sz w:val="18"/>
              </w:rPr>
              <w:t>Type</w:t>
            </w:r>
          </w:p>
        </w:tc>
        <w:tc>
          <w:tcPr>
            <w:tcW w:w="421" w:type="pct"/>
            <w:shd w:fill="f1f5f9" w:val="clear"/>
            <w:tcMar>
              <w:top w:w="40" w:type="dxa"/>
              <w:bottom w:w="40" w:type="dxa"/>
              <w:start w:w="90" w:type="dxa"/>
              <w:end w:w="90" w:type="dxa"/>
            </w:tcMar>
          </w:tcPr>
          <w:p>
            <w:pPr>
              <w:spacing w:after="0" w:before="0"/>
            </w:pPr>
            <w:r>
              <w:rPr>
                <w:b/>
                <w:sz w:val="18"/>
              </w:rPr>
              <w:t>Req</w:t>
            </w:r>
          </w:p>
        </w:tc>
        <w:tc>
          <w:tcPr>
            <w:tcW w:w="2241" w:type="pct"/>
            <w:shd w:fill="f1f5f9" w:val="clear"/>
            <w:tcMar>
              <w:top w:w="40" w:type="dxa"/>
              <w:bottom w:w="40" w:type="dxa"/>
              <w:start w:w="90" w:type="dxa"/>
              <w:end w:w="90" w:type="dxa"/>
            </w:tcMar>
          </w:tcPr>
          <w:p>
            <w:pPr>
              <w:spacing w:after="0" w:before="0"/>
            </w:pPr>
            <w:r>
              <w:rPr>
                <w:b/>
                <w:sz w:val="18"/>
              </w:rPr>
              <w:t>Meaning</w:t>
            </w:r>
          </w:p>
        </w:tc>
      </w:tr>
      <w:tr>
        <w:tc>
          <w:tcPr>
            <w:tcW w:w="173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events[].event_id</w:t>
            </w:r>
          </w:p>
        </w:tc>
        <w:tc>
          <w:tcPr>
            <w:tcW w:w="604" w:type="pct"/>
            <w:tcMar>
              <w:top w:w="40" w:type="dxa"/>
              <w:bottom w:w="40" w:type="dxa"/>
              <w:start w:w="90" w:type="dxa"/>
              <w:end w:w="90" w:type="dxa"/>
            </w:tcMar>
          </w:tcPr>
          <w:p>
            <w:pPr>
              <w:spacing w:after="0" w:before="0"/>
            </w:pPr>
            <w:r>
              <w:rPr>
                <w:sz w:val="18"/>
              </w:rPr>
              <w:t>string</w:t>
            </w:r>
          </w:p>
        </w:tc>
        <w:tc>
          <w:tcPr>
            <w:tcW w:w="421" w:type="pct"/>
            <w:tcMar>
              <w:top w:w="40" w:type="dxa"/>
              <w:bottom w:w="40" w:type="dxa"/>
              <w:start w:w="90" w:type="dxa"/>
              <w:end w:w="90" w:type="dxa"/>
            </w:tcMar>
          </w:tcPr>
          <w:p>
            <w:pPr>
              <w:spacing w:after="0" w:before="0"/>
            </w:pPr>
            <w:r>
              <w:rPr>
                <w:sz w:val="18"/>
              </w:rPr>
              <w:t>yes</w:t>
            </w:r>
          </w:p>
        </w:tc>
        <w:tc>
          <w:tcPr>
            <w:tcW w:w="2241" w:type="pct"/>
            <w:tcMar>
              <w:top w:w="40" w:type="dxa"/>
              <w:bottom w:w="40" w:type="dxa"/>
              <w:start w:w="90" w:type="dxa"/>
              <w:end w:w="90" w:type="dxa"/>
            </w:tcMar>
          </w:tcPr>
          <w:p>
            <w:pPr>
              <w:spacing w:after="0" w:before="0"/>
            </w:pPr>
            <w:r>
              <w:rPr>
                <w:sz w:val="18"/>
              </w:rPr>
              <w:t>ULID or UUID. Per-event dedupe.</w:t>
            </w:r>
          </w:p>
        </w:tc>
      </w:tr>
      <w:tr>
        <w:tc>
          <w:tcPr>
            <w:tcW w:w="173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events[].occurred_at</w:t>
            </w:r>
          </w:p>
        </w:tc>
        <w:tc>
          <w:tcPr>
            <w:tcW w:w="604" w:type="pct"/>
            <w:tcMar>
              <w:top w:w="40" w:type="dxa"/>
              <w:bottom w:w="40" w:type="dxa"/>
              <w:start w:w="90" w:type="dxa"/>
              <w:end w:w="90" w:type="dxa"/>
            </w:tcMar>
          </w:tcPr>
          <w:p>
            <w:pPr>
              <w:spacing w:after="0" w:before="0"/>
            </w:pPr>
            <w:r>
              <w:rPr>
                <w:sz w:val="18"/>
              </w:rPr>
              <w:t>string</w:t>
            </w:r>
          </w:p>
        </w:tc>
        <w:tc>
          <w:tcPr>
            <w:tcW w:w="421" w:type="pct"/>
            <w:tcMar>
              <w:top w:w="40" w:type="dxa"/>
              <w:bottom w:w="40" w:type="dxa"/>
              <w:start w:w="90" w:type="dxa"/>
              <w:end w:w="90" w:type="dxa"/>
            </w:tcMar>
          </w:tcPr>
          <w:p>
            <w:pPr>
              <w:spacing w:after="0" w:before="0"/>
            </w:pPr>
            <w:r>
              <w:rPr>
                <w:sz w:val="18"/>
              </w:rPr>
              <w:t>yes</w:t>
            </w:r>
          </w:p>
        </w:tc>
        <w:tc>
          <w:tcPr>
            <w:tcW w:w="2241" w:type="pct"/>
            <w:tcMar>
              <w:top w:w="40" w:type="dxa"/>
              <w:bottom w:w="40" w:type="dxa"/>
              <w:start w:w="90" w:type="dxa"/>
              <w:end w:w="90" w:type="dxa"/>
            </w:tcMar>
          </w:tcPr>
          <w:p>
            <w:pPr>
              <w:spacing w:after="0" w:before="0"/>
            </w:pPr>
            <w:r>
              <w:rPr>
                <w:sz w:val="18"/>
              </w:rPr>
              <w:t>ISO 8601 UTC.</w:t>
            </w:r>
          </w:p>
        </w:tc>
      </w:tr>
      <w:tr>
        <w:tc>
          <w:tcPr>
            <w:tcW w:w="173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events[].type</w:t>
            </w:r>
          </w:p>
        </w:tc>
        <w:tc>
          <w:tcPr>
            <w:tcW w:w="604" w:type="pct"/>
            <w:tcMar>
              <w:top w:w="40" w:type="dxa"/>
              <w:bottom w:w="40" w:type="dxa"/>
              <w:start w:w="90" w:type="dxa"/>
              <w:end w:w="90" w:type="dxa"/>
            </w:tcMar>
          </w:tcPr>
          <w:p>
            <w:pPr>
              <w:spacing w:after="0" w:before="0"/>
            </w:pPr>
            <w:r>
              <w:rPr>
                <w:sz w:val="18"/>
              </w:rPr>
              <w:t>enum</w:t>
            </w:r>
          </w:p>
        </w:tc>
        <w:tc>
          <w:tcPr>
            <w:tcW w:w="421" w:type="pct"/>
            <w:tcMar>
              <w:top w:w="40" w:type="dxa"/>
              <w:bottom w:w="40" w:type="dxa"/>
              <w:start w:w="90" w:type="dxa"/>
              <w:end w:w="90" w:type="dxa"/>
            </w:tcMar>
          </w:tcPr>
          <w:p>
            <w:pPr>
              <w:spacing w:after="0" w:before="0"/>
            </w:pPr>
            <w:r>
              <w:rPr>
                <w:sz w:val="18"/>
              </w:rPr>
              <w:t>yes</w:t>
            </w:r>
          </w:p>
        </w:tc>
        <w:tc>
          <w:tcPr>
            <w:tcW w:w="2241" w:type="pct"/>
            <w:tcMar>
              <w:top w:w="40" w:type="dxa"/>
              <w:bottom w:w="40" w:type="dxa"/>
              <w:start w:w="90" w:type="dxa"/>
              <w:end w:w="90" w:type="dxa"/>
            </w:tcMar>
          </w:tcPr>
          <w:p>
            <w:pPr>
              <w:spacing w:after="0" w:before="0"/>
            </w:pPr>
            <w:r>
              <w:rPr>
                <w:sz w:val="18"/>
              </w:rPr>
              <w:t>One of the exception types below.</w:t>
            </w:r>
          </w:p>
        </w:tc>
      </w:tr>
      <w:tr>
        <w:tc>
          <w:tcPr>
            <w:tcW w:w="173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events[].severity</w:t>
            </w:r>
          </w:p>
        </w:tc>
        <w:tc>
          <w:tcPr>
            <w:tcW w:w="604" w:type="pct"/>
            <w:tcMar>
              <w:top w:w="40" w:type="dxa"/>
              <w:bottom w:w="40" w:type="dxa"/>
              <w:start w:w="90" w:type="dxa"/>
              <w:end w:w="90" w:type="dxa"/>
            </w:tcMar>
          </w:tcPr>
          <w:p>
            <w:pPr>
              <w:spacing w:after="0" w:before="0"/>
            </w:pPr>
            <w:r>
              <w:rPr>
                <w:sz w:val="18"/>
              </w:rPr>
              <w:t>enum</w:t>
            </w:r>
          </w:p>
        </w:tc>
        <w:tc>
          <w:tcPr>
            <w:tcW w:w="421" w:type="pct"/>
            <w:tcMar>
              <w:top w:w="40" w:type="dxa"/>
              <w:bottom w:w="40" w:type="dxa"/>
              <w:start w:w="90" w:type="dxa"/>
              <w:end w:w="90" w:type="dxa"/>
            </w:tcMar>
          </w:tcPr>
          <w:p>
            <w:pPr>
              <w:spacing w:after="0" w:before="0"/>
            </w:pPr>
            <w:r>
              <w:rPr>
                <w:sz w:val="18"/>
              </w:rPr>
              <w:t>yes</w:t>
            </w:r>
          </w:p>
        </w:tc>
        <w:tc>
          <w:tcPr>
            <w:tcW w:w="2241"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"info"</w:t>
            </w:r>
            <w:r>
              <w:rPr>
                <w:sz w:val="18"/>
              </w:rPr>
              <w:t xml:space="preserve">, </w:t>
            </w:r>
            <w:r>
              <w:rPr>
                <w:rFonts w:ascii="Liberation Mono" w:hAnsi="Liberation Mono" w:cs="Liberation Mono" w:eastAsia="Liberation Mono"/>
                <w:sz w:val="16"/>
                <w:shd w:val="clear" w:fill="f6f8fa"/>
              </w:rPr>
              <w:t>"warning"</w:t>
            </w:r>
            <w:r>
              <w:rPr>
                <w:sz w:val="18"/>
              </w:rPr>
              <w:t xml:space="preserve">, </w:t>
            </w:r>
            <w:r>
              <w:rPr>
                <w:rFonts w:ascii="Liberation Mono" w:hAnsi="Liberation Mono" w:cs="Liberation Mono" w:eastAsia="Liberation Mono"/>
                <w:sz w:val="16"/>
                <w:shd w:val="clear" w:fill="f6f8fa"/>
              </w:rPr>
              <w:t>"error"</w:t>
            </w:r>
            <w:r>
              <w:rPr>
                <w:sz w:val="18"/>
              </w:rPr>
              <w:t xml:space="preserve">, </w:t>
            </w:r>
            <w:r>
              <w:rPr>
                <w:rFonts w:ascii="Liberation Mono" w:hAnsi="Liberation Mono" w:cs="Liberation Mono" w:eastAsia="Liberation Mono"/>
                <w:sz w:val="16"/>
                <w:shd w:val="clear" w:fill="f6f8fa"/>
              </w:rPr>
              <w:t>"critical"</w:t>
            </w:r>
            <w:r>
              <w:rPr>
                <w:sz w:val="18"/>
              </w:rPr>
              <w:t>. Lets the WMS route to appropriate dashboards / alerting.</w:t>
            </w:r>
          </w:p>
        </w:tc>
      </w:tr>
      <w:tr>
        <w:tc>
          <w:tcPr>
            <w:tcW w:w="173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events[].context</w:t>
            </w:r>
          </w:p>
        </w:tc>
        <w:tc>
          <w:tcPr>
            <w:tcW w:w="604" w:type="pct"/>
            <w:tcMar>
              <w:top w:w="40" w:type="dxa"/>
              <w:bottom w:w="40" w:type="dxa"/>
              <w:start w:w="90" w:type="dxa"/>
              <w:end w:w="90" w:type="dxa"/>
            </w:tcMar>
          </w:tcPr>
          <w:p>
            <w:pPr>
              <w:spacing w:after="0" w:before="0"/>
            </w:pPr>
            <w:r>
              <w:rPr>
                <w:sz w:val="18"/>
              </w:rPr>
              <w:t>object</w:t>
            </w:r>
          </w:p>
        </w:tc>
        <w:tc>
          <w:tcPr>
            <w:tcW w:w="421" w:type="pct"/>
            <w:tcMar>
              <w:top w:w="40" w:type="dxa"/>
              <w:bottom w:w="40" w:type="dxa"/>
              <w:start w:w="90" w:type="dxa"/>
              <w:end w:w="90" w:type="dxa"/>
            </w:tcMar>
          </w:tcPr>
          <w:p>
            <w:pPr>
              <w:spacing w:after="0" w:before="0"/>
            </w:pPr>
            <w:r>
              <w:rPr>
                <w:sz w:val="18"/>
              </w:rPr>
              <w:t>no</w:t>
            </w:r>
          </w:p>
        </w:tc>
        <w:tc>
          <w:tcPr>
            <w:tcW w:w="2241" w:type="pct"/>
            <w:tcMar>
              <w:top w:w="40" w:type="dxa"/>
              <w:bottom w:w="40" w:type="dxa"/>
              <w:start w:w="90" w:type="dxa"/>
              <w:end w:w="90" w:type="dxa"/>
            </w:tcMar>
          </w:tcPr>
          <w:p>
            <w:pPr>
              <w:spacing w:after="0" w:before="0"/>
            </w:pPr>
            <w:r>
              <w:rPr>
                <w:sz w:val="18"/>
              </w:rPr>
              <w:t xml:space="preserve">Scoping info. Allowed fields: </w:t>
            </w:r>
            <w:r>
              <w:rPr>
                <w:rFonts w:ascii="Liberation Mono" w:hAnsi="Liberation Mono" w:cs="Liberation Mono" w:eastAsia="Liberation Mono"/>
                <w:sz w:val="16"/>
                <w:shd w:val="clear" w:fill="f6f8fa"/>
              </w:rPr>
              <w:t>robot_id</w:t>
            </w:r>
            <w:r>
              <w:rPr>
                <w:sz w:val="18"/>
              </w:rPr>
              <w:t xml:space="preserve">, </w:t>
            </w:r>
            <w:r>
              <w:rPr>
                <w:rFonts w:ascii="Liberation Mono" w:hAnsi="Liberation Mono" w:cs="Liberation Mono" w:eastAsia="Liberation Mono"/>
                <w:sz w:val="16"/>
                <w:shd w:val="clear" w:fill="f6f8fa"/>
              </w:rPr>
              <w:t>sku</w:t>
            </w:r>
            <w:r>
              <w:rPr>
                <w:sz w:val="18"/>
              </w:rPr>
              <w:t xml:space="preserve">, </w:t>
            </w:r>
            <w:r>
              <w:rPr>
                <w:rFonts w:ascii="Liberation Mono" w:hAnsi="Liberation Mono" w:cs="Liberation Mono" w:eastAsia="Liberation Mono"/>
                <w:sz w:val="16"/>
                <w:shd w:val="clear" w:fill="f6f8fa"/>
              </w:rPr>
              <w:t>order_id</w:t>
            </w:r>
            <w:r>
              <w:rPr>
                <w:sz w:val="18"/>
              </w:rPr>
              <w:t xml:space="preserve">, </w:t>
            </w:r>
            <w:r>
              <w:rPr>
                <w:rFonts w:ascii="Liberation Mono" w:hAnsi="Liberation Mono" w:cs="Liberation Mono" w:eastAsia="Liberation Mono"/>
                <w:sz w:val="16"/>
                <w:shd w:val="clear" w:fill="f6f8fa"/>
              </w:rPr>
              <w:t>line_id</w:t>
            </w:r>
            <w:r>
              <w:rPr>
                <w:sz w:val="18"/>
              </w:rPr>
              <w:t xml:space="preserve">, </w:t>
            </w:r>
            <w:r>
              <w:rPr>
                <w:rFonts w:ascii="Liberation Mono" w:hAnsi="Liberation Mono" w:cs="Liberation Mono" w:eastAsia="Liberation Mono"/>
                <w:sz w:val="16"/>
                <w:shd w:val="clear" w:fill="f6f8fa"/>
              </w:rPr>
              <w:t>operator</w:t>
            </w:r>
            <w:r>
              <w:rPr>
                <w:sz w:val="18"/>
              </w:rPr>
              <w:t>. Shelfbot-internal identifiers (tote ids, compartment indices, station ids) are never exposed.</w:t>
            </w:r>
          </w:p>
        </w:tc>
      </w:tr>
      <w:tr>
        <w:tc>
          <w:tcPr>
            <w:tcW w:w="173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events[].data</w:t>
            </w:r>
          </w:p>
        </w:tc>
        <w:tc>
          <w:tcPr>
            <w:tcW w:w="604" w:type="pct"/>
            <w:tcMar>
              <w:top w:w="40" w:type="dxa"/>
              <w:bottom w:w="40" w:type="dxa"/>
              <w:start w:w="90" w:type="dxa"/>
              <w:end w:w="90" w:type="dxa"/>
            </w:tcMar>
          </w:tcPr>
          <w:p>
            <w:pPr>
              <w:spacing w:after="0" w:before="0"/>
            </w:pPr>
            <w:r>
              <w:rPr>
                <w:sz w:val="18"/>
              </w:rPr>
              <w:t>object</w:t>
            </w:r>
          </w:p>
        </w:tc>
        <w:tc>
          <w:tcPr>
            <w:tcW w:w="421" w:type="pct"/>
            <w:tcMar>
              <w:top w:w="40" w:type="dxa"/>
              <w:bottom w:w="40" w:type="dxa"/>
              <w:start w:w="90" w:type="dxa"/>
              <w:end w:w="90" w:type="dxa"/>
            </w:tcMar>
          </w:tcPr>
          <w:p>
            <w:pPr>
              <w:spacing w:after="0" w:before="0"/>
            </w:pPr>
            <w:r>
              <w:rPr>
                <w:sz w:val="18"/>
              </w:rPr>
              <w:t>yes</w:t>
            </w:r>
          </w:p>
        </w:tc>
        <w:tc>
          <w:tcPr>
            <w:tcW w:w="2241" w:type="pct"/>
            <w:tcMar>
              <w:top w:w="40" w:type="dxa"/>
              <w:bottom w:w="40" w:type="dxa"/>
              <w:start w:w="90" w:type="dxa"/>
              <w:end w:w="90" w:type="dxa"/>
            </w:tcMar>
          </w:tcPr>
          <w:p>
            <w:pPr>
              <w:spacing w:after="0" w:before="0"/>
            </w:pPr>
            <w:r>
              <w:rPr>
                <w:sz w:val="18"/>
              </w:rPr>
              <w:t>Type-specific payload.</w:t>
            </w:r>
          </w:p>
        </w:tc>
      </w:tr>
    </w:tbl>
    <w:p>
      <w:pPr>
        <w:spacing w:before="0" w:after="0"/>
        <w:rPr>
          <w:sz w:val="8"/>
          <w:szCs w:val="8"/>
        </w:rPr>
      </w:pPr>
    </w:p>
    <w:p>
      <w:pPr>
        <w:pStyle w:val="Heading4"/>
      </w:pPr>
      <w:r>
        <w:t>Exception types</w:t>
      </w:r>
    </w:p>
    <w:p>
      <w:pPr>
        <w:pStyle w:val="Heading5"/>
      </w:pPr>
      <w:r>
        <w:rPr>
          <w:rFonts w:ascii="Liberation Mono" w:hAnsi="Liberation Mono" w:cs="Liberation Mono" w:eastAsia="Liberation Mono"/>
          <w:sz w:val="18"/>
          <w:shd w:val="clear" w:fill="f6f8fa"/>
        </w:rPr>
        <w:t>robot.fault</w:t>
      </w:r>
    </w:p>
    <w:p>
      <w:pPr>
        <w:spacing w:after="120"/>
      </w:pPr>
      <w:r>
        <w:t>Hardware or firmware fault on a Shelfbot robot.</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080"/>
        <w:gridCol w:w="609"/>
        <w:gridCol w:w="428"/>
        <w:gridCol w:w="2883"/>
      </w:tblGrid>
      <w:tr>
        <w:trPr>
          <w:tblHeader/>
        </w:trPr>
        <w:tc>
          <w:tcPr>
            <w:tcW w:w="1080" w:type="pct"/>
            <w:shd w:fill="f1f5f9" w:val="clear"/>
            <w:tcMar>
              <w:top w:w="40" w:type="dxa"/>
              <w:bottom w:w="40" w:type="dxa"/>
              <w:start w:w="90" w:type="dxa"/>
              <w:end w:w="90" w:type="dxa"/>
            </w:tcMar>
          </w:tcPr>
          <w:p>
            <w:pPr>
              <w:spacing w:after="0" w:before="0"/>
            </w:pPr>
            <w:r>
              <w:rPr>
                <w:rFonts w:ascii="Liberation Mono" w:hAnsi="Liberation Mono" w:cs="Liberation Mono" w:eastAsia="Liberation Mono"/>
                <w:b/>
                <w:sz w:val="16"/>
                <w:shd w:val="clear" w:fill="f6f8fa"/>
              </w:rPr>
              <w:t>data</w:t>
            </w:r>
            <w:r>
              <w:rPr>
                <w:b/>
                <w:sz w:val="18"/>
              </w:rPr>
              <w:t xml:space="preserve"> field</w:t>
            </w:r>
          </w:p>
        </w:tc>
        <w:tc>
          <w:tcPr>
            <w:tcW w:w="609" w:type="pct"/>
            <w:shd w:fill="f1f5f9" w:val="clear"/>
            <w:tcMar>
              <w:top w:w="40" w:type="dxa"/>
              <w:bottom w:w="40" w:type="dxa"/>
              <w:start w:w="90" w:type="dxa"/>
              <w:end w:w="90" w:type="dxa"/>
            </w:tcMar>
          </w:tcPr>
          <w:p>
            <w:pPr>
              <w:spacing w:after="0" w:before="0"/>
            </w:pPr>
            <w:r>
              <w:rPr>
                <w:b/>
                <w:sz w:val="18"/>
              </w:rPr>
              <w:t>Type</w:t>
            </w:r>
          </w:p>
        </w:tc>
        <w:tc>
          <w:tcPr>
            <w:tcW w:w="428" w:type="pct"/>
            <w:shd w:fill="f1f5f9" w:val="clear"/>
            <w:tcMar>
              <w:top w:w="40" w:type="dxa"/>
              <w:bottom w:w="40" w:type="dxa"/>
              <w:start w:w="90" w:type="dxa"/>
              <w:end w:w="90" w:type="dxa"/>
            </w:tcMar>
          </w:tcPr>
          <w:p>
            <w:pPr>
              <w:spacing w:after="0" w:before="0"/>
            </w:pPr>
            <w:r>
              <w:rPr>
                <w:b/>
                <w:sz w:val="18"/>
              </w:rPr>
              <w:t>Req</w:t>
            </w:r>
          </w:p>
        </w:tc>
        <w:tc>
          <w:tcPr>
            <w:tcW w:w="2883" w:type="pct"/>
            <w:shd w:fill="f1f5f9" w:val="clear"/>
            <w:tcMar>
              <w:top w:w="40" w:type="dxa"/>
              <w:bottom w:w="40" w:type="dxa"/>
              <w:start w:w="90" w:type="dxa"/>
              <w:end w:w="90" w:type="dxa"/>
            </w:tcMar>
          </w:tcPr>
          <w:p>
            <w:pPr>
              <w:spacing w:after="0" w:before="0"/>
            </w:pPr>
            <w:r>
              <w:rPr>
                <w:b/>
                <w:sz w:val="18"/>
              </w:rPr>
              <w:t>Meaning</w:t>
            </w:r>
          </w:p>
        </w:tc>
      </w:tr>
      <w:tr>
        <w:tc>
          <w:tcPr>
            <w:tcW w:w="1080"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code</w:t>
            </w:r>
          </w:p>
        </w:tc>
        <w:tc>
          <w:tcPr>
            <w:tcW w:w="609" w:type="pct"/>
            <w:tcMar>
              <w:top w:w="40" w:type="dxa"/>
              <w:bottom w:w="40" w:type="dxa"/>
              <w:start w:w="90" w:type="dxa"/>
              <w:end w:w="90" w:type="dxa"/>
            </w:tcMar>
          </w:tcPr>
          <w:p>
            <w:pPr>
              <w:spacing w:after="0" w:before="0"/>
            </w:pPr>
            <w:r>
              <w:rPr>
                <w:sz w:val="18"/>
              </w:rPr>
              <w:t>string</w:t>
            </w:r>
          </w:p>
        </w:tc>
        <w:tc>
          <w:tcPr>
            <w:tcW w:w="428" w:type="pct"/>
            <w:tcMar>
              <w:top w:w="40" w:type="dxa"/>
              <w:bottom w:w="40" w:type="dxa"/>
              <w:start w:w="90" w:type="dxa"/>
              <w:end w:w="90" w:type="dxa"/>
            </w:tcMar>
          </w:tcPr>
          <w:p>
            <w:pPr>
              <w:spacing w:after="0" w:before="0"/>
            </w:pPr>
            <w:r>
              <w:rPr>
                <w:sz w:val="18"/>
              </w:rPr>
              <w:t>yes</w:t>
            </w:r>
          </w:p>
        </w:tc>
        <w:tc>
          <w:tcPr>
            <w:tcW w:w="2883" w:type="pct"/>
            <w:tcMar>
              <w:top w:w="40" w:type="dxa"/>
              <w:bottom w:w="40" w:type="dxa"/>
              <w:start w:w="90" w:type="dxa"/>
              <w:end w:w="90" w:type="dxa"/>
            </w:tcMar>
          </w:tcPr>
          <w:p>
            <w:pPr>
              <w:spacing w:after="0" w:before="0"/>
            </w:pPr>
            <w:r>
              <w:rPr>
                <w:sz w:val="18"/>
              </w:rPr>
              <w:t xml:space="preserve">Short machine-readable code, e.g. </w:t>
            </w:r>
            <w:r>
              <w:rPr>
                <w:rFonts w:ascii="Liberation Mono" w:hAnsi="Liberation Mono" w:cs="Liberation Mono" w:eastAsia="Liberation Mono"/>
                <w:sz w:val="16"/>
                <w:shd w:val="clear" w:fill="f6f8fa"/>
              </w:rPr>
              <w:t>"MOTOR_STALL"</w:t>
            </w:r>
            <w:r>
              <w:rPr>
                <w:sz w:val="18"/>
              </w:rPr>
              <w:t xml:space="preserve">, </w:t>
            </w:r>
            <w:r>
              <w:rPr>
                <w:rFonts w:ascii="Liberation Mono" w:hAnsi="Liberation Mono" w:cs="Liberation Mono" w:eastAsia="Liberation Mono"/>
                <w:sz w:val="16"/>
                <w:shd w:val="clear" w:fill="f6f8fa"/>
              </w:rPr>
              <w:t>"LIMIT_SWITCH"</w:t>
            </w:r>
            <w:r>
              <w:rPr>
                <w:sz w:val="18"/>
              </w:rPr>
              <w:t xml:space="preserve">, </w:t>
            </w:r>
            <w:r>
              <w:rPr>
                <w:rFonts w:ascii="Liberation Mono" w:hAnsi="Liberation Mono" w:cs="Liberation Mono" w:eastAsia="Liberation Mono"/>
                <w:sz w:val="16"/>
                <w:shd w:val="clear" w:fill="f6f8fa"/>
              </w:rPr>
              <w:t>"COMMS_LOST"</w:t>
            </w:r>
            <w:r>
              <w:rPr>
                <w:sz w:val="18"/>
              </w:rPr>
              <w:t xml:space="preserve">, </w:t>
            </w:r>
            <w:r>
              <w:rPr>
                <w:rFonts w:ascii="Liberation Mono" w:hAnsi="Liberation Mono" w:cs="Liberation Mono" w:eastAsia="Liberation Mono"/>
                <w:sz w:val="16"/>
                <w:shd w:val="clear" w:fill="f6f8fa"/>
              </w:rPr>
              <w:t>"ESTOP_TRIGGERED"</w:t>
            </w:r>
            <w:r>
              <w:rPr>
                <w:sz w:val="18"/>
              </w:rPr>
              <w:t xml:space="preserve">, </w:t>
            </w:r>
            <w:r>
              <w:rPr>
                <w:rFonts w:ascii="Liberation Mono" w:hAnsi="Liberation Mono" w:cs="Liberation Mono" w:eastAsia="Liberation Mono"/>
                <w:sz w:val="16"/>
                <w:shd w:val="clear" w:fill="f6f8fa"/>
              </w:rPr>
              <w:t>"THERMAL"</w:t>
            </w:r>
            <w:r>
              <w:rPr>
                <w:sz w:val="18"/>
              </w:rPr>
              <w:t>. Deployments may extend.</w:t>
            </w:r>
          </w:p>
        </w:tc>
      </w:tr>
      <w:tr>
        <w:tc>
          <w:tcPr>
            <w:tcW w:w="1080"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message</w:t>
            </w:r>
          </w:p>
        </w:tc>
        <w:tc>
          <w:tcPr>
            <w:tcW w:w="609" w:type="pct"/>
            <w:tcMar>
              <w:top w:w="40" w:type="dxa"/>
              <w:bottom w:w="40" w:type="dxa"/>
              <w:start w:w="90" w:type="dxa"/>
              <w:end w:w="90" w:type="dxa"/>
            </w:tcMar>
          </w:tcPr>
          <w:p>
            <w:pPr>
              <w:spacing w:after="0" w:before="0"/>
            </w:pPr>
            <w:r>
              <w:rPr>
                <w:sz w:val="18"/>
              </w:rPr>
              <w:t>string</w:t>
            </w:r>
          </w:p>
        </w:tc>
        <w:tc>
          <w:tcPr>
            <w:tcW w:w="428" w:type="pct"/>
            <w:tcMar>
              <w:top w:w="40" w:type="dxa"/>
              <w:bottom w:w="40" w:type="dxa"/>
              <w:start w:w="90" w:type="dxa"/>
              <w:end w:w="90" w:type="dxa"/>
            </w:tcMar>
          </w:tcPr>
          <w:p>
            <w:pPr>
              <w:spacing w:after="0" w:before="0"/>
            </w:pPr>
            <w:r>
              <w:rPr>
                <w:sz w:val="18"/>
              </w:rPr>
              <w:t>yes</w:t>
            </w:r>
          </w:p>
        </w:tc>
        <w:tc>
          <w:tcPr>
            <w:tcW w:w="2883" w:type="pct"/>
            <w:tcMar>
              <w:top w:w="40" w:type="dxa"/>
              <w:bottom w:w="40" w:type="dxa"/>
              <w:start w:w="90" w:type="dxa"/>
              <w:end w:w="90" w:type="dxa"/>
            </w:tcMar>
          </w:tcPr>
          <w:p>
            <w:pPr>
              <w:spacing w:after="0" w:before="0"/>
            </w:pPr>
            <w:r>
              <w:rPr>
                <w:sz w:val="18"/>
              </w:rPr>
              <w:t>Human-readable description.</w:t>
            </w:r>
          </w:p>
        </w:tc>
      </w:tr>
      <w:tr>
        <w:tc>
          <w:tcPr>
            <w:tcW w:w="1080"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recoverable</w:t>
            </w:r>
          </w:p>
        </w:tc>
        <w:tc>
          <w:tcPr>
            <w:tcW w:w="609" w:type="pct"/>
            <w:tcMar>
              <w:top w:w="40" w:type="dxa"/>
              <w:bottom w:w="40" w:type="dxa"/>
              <w:start w:w="90" w:type="dxa"/>
              <w:end w:w="90" w:type="dxa"/>
            </w:tcMar>
          </w:tcPr>
          <w:p>
            <w:pPr>
              <w:spacing w:after="0" w:before="0"/>
            </w:pPr>
            <w:r>
              <w:rPr>
                <w:sz w:val="18"/>
              </w:rPr>
              <w:t>bool</w:t>
            </w:r>
          </w:p>
        </w:tc>
        <w:tc>
          <w:tcPr>
            <w:tcW w:w="428" w:type="pct"/>
            <w:tcMar>
              <w:top w:w="40" w:type="dxa"/>
              <w:bottom w:w="40" w:type="dxa"/>
              <w:start w:w="90" w:type="dxa"/>
              <w:end w:w="90" w:type="dxa"/>
            </w:tcMar>
          </w:tcPr>
          <w:p>
            <w:pPr>
              <w:spacing w:after="0" w:before="0"/>
            </w:pPr>
            <w:r>
              <w:rPr>
                <w:sz w:val="18"/>
              </w:rPr>
              <w:t>yes</w:t>
            </w:r>
          </w:p>
        </w:tc>
        <w:tc>
          <w:tcPr>
            <w:tcW w:w="2883" w:type="pct"/>
            <w:tcMar>
              <w:top w:w="40" w:type="dxa"/>
              <w:bottom w:w="40" w:type="dxa"/>
              <w:start w:w="90" w:type="dxa"/>
              <w:end w:w="90" w:type="dxa"/>
            </w:tcMar>
          </w:tcPr>
          <w:p>
            <w:pPr>
              <w:spacing w:after="0" w:before="0"/>
            </w:pPr>
            <w:r>
              <w:rPr>
                <w:sz w:val="18"/>
              </w:rPr>
              <w:t>true if Shelfbot expects to auto-recover; false if it needs maintenance.</w:t>
            </w:r>
          </w:p>
        </w:tc>
      </w:tr>
    </w:tbl>
    <w:p>
      <w:pPr>
        <w:spacing w:before="0" w:after="0"/>
        <w:rPr>
          <w:sz w:val="8"/>
          <w:szCs w:val="8"/>
        </w:rPr>
      </w:pPr>
    </w:p>
    <w:p>
      <w:pPr>
        <w:pStyle w:val="Heading5"/>
      </w:pPr>
      <w:r>
        <w:rPr>
          <w:rFonts w:ascii="Liberation Mono" w:hAnsi="Liberation Mono" w:cs="Liberation Mono" w:eastAsia="Liberation Mono"/>
          <w:sz w:val="18"/>
          <w:shd w:val="clear" w:fill="f6f8fa"/>
        </w:rPr>
        <w:t>scan.error</w:t>
      </w:r>
    </w:p>
    <w:p>
      <w:pPr>
        <w:spacing w:after="120"/>
      </w:pPr>
      <w:r>
        <w:t>A scan could not be resolved or was invalid. Not all scan errors emit events — only those the WMS might care about (e.g. repeated unknown barcodes may indicate a SKU sync issue).</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280"/>
        <w:gridCol w:w="654"/>
        <w:gridCol w:w="462"/>
        <w:gridCol w:w="2604"/>
      </w:tblGrid>
      <w:tr>
        <w:trPr>
          <w:tblHeader/>
        </w:trPr>
        <w:tc>
          <w:tcPr>
            <w:tcW w:w="1280" w:type="pct"/>
            <w:shd w:fill="f1f5f9" w:val="clear"/>
            <w:tcMar>
              <w:top w:w="40" w:type="dxa"/>
              <w:bottom w:w="40" w:type="dxa"/>
              <w:start w:w="90" w:type="dxa"/>
              <w:end w:w="90" w:type="dxa"/>
            </w:tcMar>
          </w:tcPr>
          <w:p>
            <w:pPr>
              <w:spacing w:after="0" w:before="0"/>
            </w:pPr>
            <w:r>
              <w:rPr>
                <w:rFonts w:ascii="Liberation Mono" w:hAnsi="Liberation Mono" w:cs="Liberation Mono" w:eastAsia="Liberation Mono"/>
                <w:b/>
                <w:sz w:val="16"/>
                <w:shd w:val="clear" w:fill="f6f8fa"/>
              </w:rPr>
              <w:t>data</w:t>
            </w:r>
            <w:r>
              <w:rPr>
                <w:b/>
                <w:sz w:val="18"/>
              </w:rPr>
              <w:t xml:space="preserve"> field</w:t>
            </w:r>
          </w:p>
        </w:tc>
        <w:tc>
          <w:tcPr>
            <w:tcW w:w="654" w:type="pct"/>
            <w:shd w:fill="f1f5f9" w:val="clear"/>
            <w:tcMar>
              <w:top w:w="40" w:type="dxa"/>
              <w:bottom w:w="40" w:type="dxa"/>
              <w:start w:w="90" w:type="dxa"/>
              <w:end w:w="90" w:type="dxa"/>
            </w:tcMar>
          </w:tcPr>
          <w:p>
            <w:pPr>
              <w:spacing w:after="0" w:before="0"/>
            </w:pPr>
            <w:r>
              <w:rPr>
                <w:b/>
                <w:sz w:val="18"/>
              </w:rPr>
              <w:t>Type</w:t>
            </w:r>
          </w:p>
        </w:tc>
        <w:tc>
          <w:tcPr>
            <w:tcW w:w="462" w:type="pct"/>
            <w:shd w:fill="f1f5f9" w:val="clear"/>
            <w:tcMar>
              <w:top w:w="40" w:type="dxa"/>
              <w:bottom w:w="40" w:type="dxa"/>
              <w:start w:w="90" w:type="dxa"/>
              <w:end w:w="90" w:type="dxa"/>
            </w:tcMar>
          </w:tcPr>
          <w:p>
            <w:pPr>
              <w:spacing w:after="0" w:before="0"/>
            </w:pPr>
            <w:r>
              <w:rPr>
                <w:b/>
                <w:sz w:val="18"/>
              </w:rPr>
              <w:t>Req</w:t>
            </w:r>
          </w:p>
        </w:tc>
        <w:tc>
          <w:tcPr>
            <w:tcW w:w="2604" w:type="pct"/>
            <w:shd w:fill="f1f5f9" w:val="clear"/>
            <w:tcMar>
              <w:top w:w="40" w:type="dxa"/>
              <w:bottom w:w="40" w:type="dxa"/>
              <w:start w:w="90" w:type="dxa"/>
              <w:end w:w="90" w:type="dxa"/>
            </w:tcMar>
          </w:tcPr>
          <w:p>
            <w:pPr>
              <w:spacing w:after="0" w:before="0"/>
            </w:pPr>
            <w:r>
              <w:rPr>
                <w:b/>
                <w:sz w:val="18"/>
              </w:rPr>
              <w:t>Meaning</w:t>
            </w:r>
          </w:p>
        </w:tc>
      </w:tr>
      <w:tr>
        <w:tc>
          <w:tcPr>
            <w:tcW w:w="1280"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barcode_read</w:t>
            </w:r>
          </w:p>
        </w:tc>
        <w:tc>
          <w:tcPr>
            <w:tcW w:w="654" w:type="pct"/>
            <w:tcMar>
              <w:top w:w="40" w:type="dxa"/>
              <w:bottom w:w="40" w:type="dxa"/>
              <w:start w:w="90" w:type="dxa"/>
              <w:end w:w="90" w:type="dxa"/>
            </w:tcMar>
          </w:tcPr>
          <w:p>
            <w:pPr>
              <w:spacing w:after="0" w:before="0"/>
            </w:pPr>
            <w:r>
              <w:rPr>
                <w:sz w:val="18"/>
              </w:rPr>
              <w:t>string</w:t>
            </w:r>
          </w:p>
        </w:tc>
        <w:tc>
          <w:tcPr>
            <w:tcW w:w="462" w:type="pct"/>
            <w:tcMar>
              <w:top w:w="40" w:type="dxa"/>
              <w:bottom w:w="40" w:type="dxa"/>
              <w:start w:w="90" w:type="dxa"/>
              <w:end w:w="90" w:type="dxa"/>
            </w:tcMar>
          </w:tcPr>
          <w:p>
            <w:pPr>
              <w:spacing w:after="0" w:before="0"/>
            </w:pPr>
            <w:r>
              <w:rPr>
                <w:sz w:val="18"/>
              </w:rPr>
              <w:t>yes</w:t>
            </w:r>
          </w:p>
        </w:tc>
        <w:tc>
          <w:tcPr>
            <w:tcW w:w="2604" w:type="pct"/>
            <w:tcMar>
              <w:top w:w="40" w:type="dxa"/>
              <w:bottom w:w="40" w:type="dxa"/>
              <w:start w:w="90" w:type="dxa"/>
              <w:end w:w="90" w:type="dxa"/>
            </w:tcMar>
          </w:tcPr>
          <w:p>
            <w:pPr>
              <w:spacing w:after="0" w:before="0"/>
            </w:pPr>
            <w:r>
              <w:rPr>
                <w:sz w:val="18"/>
              </w:rPr>
              <w:t>The raw barcode value that was scanned.</w:t>
            </w:r>
          </w:p>
        </w:tc>
      </w:tr>
      <w:tr>
        <w:tc>
          <w:tcPr>
            <w:tcW w:w="1280"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reason</w:t>
            </w:r>
          </w:p>
        </w:tc>
        <w:tc>
          <w:tcPr>
            <w:tcW w:w="654" w:type="pct"/>
            <w:tcMar>
              <w:top w:w="40" w:type="dxa"/>
              <w:bottom w:w="40" w:type="dxa"/>
              <w:start w:w="90" w:type="dxa"/>
              <w:end w:w="90" w:type="dxa"/>
            </w:tcMar>
          </w:tcPr>
          <w:p>
            <w:pPr>
              <w:spacing w:after="0" w:before="0"/>
            </w:pPr>
            <w:r>
              <w:rPr>
                <w:sz w:val="18"/>
              </w:rPr>
              <w:t>enum</w:t>
            </w:r>
          </w:p>
        </w:tc>
        <w:tc>
          <w:tcPr>
            <w:tcW w:w="462" w:type="pct"/>
            <w:tcMar>
              <w:top w:w="40" w:type="dxa"/>
              <w:bottom w:w="40" w:type="dxa"/>
              <w:start w:w="90" w:type="dxa"/>
              <w:end w:w="90" w:type="dxa"/>
            </w:tcMar>
          </w:tcPr>
          <w:p>
            <w:pPr>
              <w:spacing w:after="0" w:before="0"/>
            </w:pPr>
            <w:r>
              <w:rPr>
                <w:sz w:val="18"/>
              </w:rPr>
              <w:t>yes</w:t>
            </w:r>
          </w:p>
        </w:tc>
        <w:tc>
          <w:tcPr>
            <w:tcW w:w="2604"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"unknown_barcode"</w:t>
            </w:r>
            <w:r>
              <w:rPr>
                <w:sz w:val="18"/>
              </w:rPr>
              <w:t xml:space="preserve">, </w:t>
            </w:r>
            <w:r>
              <w:rPr>
                <w:rFonts w:ascii="Liberation Mono" w:hAnsi="Liberation Mono" w:cs="Liberation Mono" w:eastAsia="Liberation Mono"/>
                <w:sz w:val="16"/>
                <w:shd w:val="clear" w:fill="f6f8fa"/>
              </w:rPr>
              <w:t>"damaged_barcode"</w:t>
            </w:r>
            <w:r>
              <w:rPr>
                <w:sz w:val="18"/>
              </w:rPr>
              <w:t xml:space="preserve">, </w:t>
            </w:r>
            <w:r>
              <w:rPr>
                <w:rFonts w:ascii="Liberation Mono" w:hAnsi="Liberation Mono" w:cs="Liberation Mono" w:eastAsia="Liberation Mono"/>
                <w:sz w:val="16"/>
                <w:shd w:val="clear" w:fill="f6f8fa"/>
              </w:rPr>
              <w:t>"wrong_context"</w:t>
            </w:r>
            <w:r>
              <w:rPr>
                <w:sz w:val="18"/>
              </w:rPr>
              <w:t>.</w:t>
            </w:r>
          </w:p>
        </w:tc>
      </w:tr>
    </w:tbl>
    <w:p>
      <w:pPr>
        <w:spacing w:before="0" w:after="0"/>
        <w:rPr>
          <w:sz w:val="8"/>
          <w:szCs w:val="8"/>
        </w:rPr>
      </w:pPr>
    </w:p>
    <w:p>
      <w:pPr>
        <w:pStyle w:val="Heading5"/>
      </w:pPr>
      <w:r>
        <w:rPr>
          <w:rFonts w:ascii="Liberation Mono" w:hAnsi="Liberation Mono" w:cs="Liberation Mono" w:eastAsia="Liberation Mono"/>
          <w:sz w:val="18"/>
          <w:shd w:val="clear" w:fill="f6f8fa"/>
        </w:rPr>
        <w:t>batch.mismatch</w:t>
      </w:r>
    </w:p>
    <w:p>
      <w:pPr>
        <w:spacing w:after="120"/>
      </w:pPr>
      <w:r>
        <w:t>The WMS supplied a shelf-life date for a batch on an order line (</w:t>
      </w:r>
      <w:r>
        <w:rPr>
          <w:i/>
        </w:rPr>
        <w:t>POST /v1/order/update</w:t>
      </w:r>
      <w:r>
        <w:t>) that disagrees with the expiry Shelfbot recorded for that batch at induct. The order is accepted and picked by batch number; this exception tells both sides to reconcile their batch data.</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989"/>
        <w:gridCol w:w="765"/>
        <w:gridCol w:w="533"/>
        <w:gridCol w:w="1713"/>
      </w:tblGrid>
      <w:tr>
        <w:trPr>
          <w:tblHeader/>
        </w:trPr>
        <w:tc>
          <w:tcPr>
            <w:tcW w:w="1989" w:type="pct"/>
            <w:shd w:fill="f1f5f9" w:val="clear"/>
            <w:tcMar>
              <w:top w:w="40" w:type="dxa"/>
              <w:bottom w:w="40" w:type="dxa"/>
              <w:start w:w="90" w:type="dxa"/>
              <w:end w:w="90" w:type="dxa"/>
            </w:tcMar>
          </w:tcPr>
          <w:p>
            <w:pPr>
              <w:spacing w:after="0" w:before="0"/>
            </w:pPr>
            <w:r>
              <w:rPr>
                <w:rFonts w:ascii="Liberation Mono" w:hAnsi="Liberation Mono" w:cs="Liberation Mono" w:eastAsia="Liberation Mono"/>
                <w:b/>
                <w:sz w:val="16"/>
                <w:shd w:val="clear" w:fill="f6f8fa"/>
              </w:rPr>
              <w:t>data</w:t>
            </w:r>
            <w:r>
              <w:rPr>
                <w:b/>
                <w:sz w:val="18"/>
              </w:rPr>
              <w:t xml:space="preserve"> field</w:t>
            </w:r>
          </w:p>
        </w:tc>
        <w:tc>
          <w:tcPr>
            <w:tcW w:w="765" w:type="pct"/>
            <w:shd w:fill="f1f5f9" w:val="clear"/>
            <w:tcMar>
              <w:top w:w="40" w:type="dxa"/>
              <w:bottom w:w="40" w:type="dxa"/>
              <w:start w:w="90" w:type="dxa"/>
              <w:end w:w="90" w:type="dxa"/>
            </w:tcMar>
          </w:tcPr>
          <w:p>
            <w:pPr>
              <w:spacing w:after="0" w:before="0"/>
            </w:pPr>
            <w:r>
              <w:rPr>
                <w:b/>
                <w:sz w:val="18"/>
              </w:rPr>
              <w:t>Type</w:t>
            </w:r>
          </w:p>
        </w:tc>
        <w:tc>
          <w:tcPr>
            <w:tcW w:w="533" w:type="pct"/>
            <w:shd w:fill="f1f5f9" w:val="clear"/>
            <w:tcMar>
              <w:top w:w="40" w:type="dxa"/>
              <w:bottom w:w="40" w:type="dxa"/>
              <w:start w:w="90" w:type="dxa"/>
              <w:end w:w="90" w:type="dxa"/>
            </w:tcMar>
          </w:tcPr>
          <w:p>
            <w:pPr>
              <w:spacing w:after="0" w:before="0"/>
            </w:pPr>
            <w:r>
              <w:rPr>
                <w:b/>
                <w:sz w:val="18"/>
              </w:rPr>
              <w:t>Req</w:t>
            </w:r>
          </w:p>
        </w:tc>
        <w:tc>
          <w:tcPr>
            <w:tcW w:w="1713" w:type="pct"/>
            <w:shd w:fill="f1f5f9" w:val="clear"/>
            <w:tcMar>
              <w:top w:w="40" w:type="dxa"/>
              <w:bottom w:w="40" w:type="dxa"/>
              <w:start w:w="90" w:type="dxa"/>
              <w:end w:w="90" w:type="dxa"/>
            </w:tcMar>
          </w:tcPr>
          <w:p>
            <w:pPr>
              <w:spacing w:after="0" w:before="0"/>
            </w:pPr>
            <w:r>
              <w:rPr>
                <w:b/>
                <w:sz w:val="18"/>
              </w:rPr>
              <w:t>Meaning</w:t>
            </w:r>
          </w:p>
        </w:tc>
      </w:tr>
      <w:tr>
        <w:tc>
          <w:tcPr>
            <w:tcW w:w="1989"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order_id</w:t>
            </w:r>
          </w:p>
        </w:tc>
        <w:tc>
          <w:tcPr>
            <w:tcW w:w="765" w:type="pct"/>
            <w:tcMar>
              <w:top w:w="40" w:type="dxa"/>
              <w:bottom w:w="40" w:type="dxa"/>
              <w:start w:w="90" w:type="dxa"/>
              <w:end w:w="90" w:type="dxa"/>
            </w:tcMar>
          </w:tcPr>
          <w:p>
            <w:pPr>
              <w:spacing w:after="0" w:before="0"/>
            </w:pPr>
            <w:r>
              <w:rPr>
                <w:sz w:val="18"/>
              </w:rPr>
              <w:t>int</w:t>
            </w:r>
          </w:p>
        </w:tc>
        <w:tc>
          <w:tcPr>
            <w:tcW w:w="533" w:type="pct"/>
            <w:tcMar>
              <w:top w:w="40" w:type="dxa"/>
              <w:bottom w:w="40" w:type="dxa"/>
              <w:start w:w="90" w:type="dxa"/>
              <w:end w:w="90" w:type="dxa"/>
            </w:tcMar>
          </w:tcPr>
          <w:p>
            <w:pPr>
              <w:spacing w:after="0" w:before="0"/>
            </w:pPr>
            <w:r>
              <w:rPr>
                <w:sz w:val="18"/>
              </w:rPr>
              <w:t>yes</w:t>
            </w:r>
          </w:p>
        </w:tc>
        <w:tc>
          <w:tcPr>
            <w:tcW w:w="1713" w:type="pct"/>
            <w:tcMar>
              <w:top w:w="40" w:type="dxa"/>
              <w:bottom w:w="40" w:type="dxa"/>
              <w:start w:w="90" w:type="dxa"/>
              <w:end w:w="90" w:type="dxa"/>
            </w:tcMar>
          </w:tcPr>
          <w:p>
            <w:pPr>
              <w:spacing w:after="0" w:before="0"/>
            </w:pPr>
            <w:r>
              <w:rPr>
                <w:sz w:val="18"/>
              </w:rPr>
              <w:t>The order carrying the line.</w:t>
            </w:r>
          </w:p>
        </w:tc>
      </w:tr>
      <w:tr>
        <w:tc>
          <w:tcPr>
            <w:tcW w:w="1989"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line_id</w:t>
            </w:r>
          </w:p>
        </w:tc>
        <w:tc>
          <w:tcPr>
            <w:tcW w:w="765" w:type="pct"/>
            <w:tcMar>
              <w:top w:w="40" w:type="dxa"/>
              <w:bottom w:w="40" w:type="dxa"/>
              <w:start w:w="90" w:type="dxa"/>
              <w:end w:w="90" w:type="dxa"/>
            </w:tcMar>
          </w:tcPr>
          <w:p>
            <w:pPr>
              <w:spacing w:after="0" w:before="0"/>
            </w:pPr>
            <w:r>
              <w:rPr>
                <w:sz w:val="18"/>
              </w:rPr>
              <w:t>int</w:t>
            </w:r>
          </w:p>
        </w:tc>
        <w:tc>
          <w:tcPr>
            <w:tcW w:w="533" w:type="pct"/>
            <w:tcMar>
              <w:top w:w="40" w:type="dxa"/>
              <w:bottom w:w="40" w:type="dxa"/>
              <w:start w:w="90" w:type="dxa"/>
              <w:end w:w="90" w:type="dxa"/>
            </w:tcMar>
          </w:tcPr>
          <w:p>
            <w:pPr>
              <w:spacing w:after="0" w:before="0"/>
            </w:pPr>
            <w:r>
              <w:rPr>
                <w:sz w:val="18"/>
              </w:rPr>
              <w:t>yes</w:t>
            </w:r>
          </w:p>
        </w:tc>
        <w:tc>
          <w:tcPr>
            <w:tcW w:w="1713" w:type="pct"/>
            <w:tcMar>
              <w:top w:w="40" w:type="dxa"/>
              <w:bottom w:w="40" w:type="dxa"/>
              <w:start w:w="90" w:type="dxa"/>
              <w:end w:w="90" w:type="dxa"/>
            </w:tcMar>
          </w:tcPr>
          <w:p>
            <w:pPr>
              <w:spacing w:after="0" w:before="0"/>
            </w:pPr>
            <w:r>
              <w:rPr>
                <w:sz w:val="18"/>
              </w:rPr>
              <w:t>The line.</w:t>
            </w:r>
          </w:p>
        </w:tc>
      </w:tr>
      <w:tr>
        <w:tc>
          <w:tcPr>
            <w:tcW w:w="1989"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sku</w:t>
            </w:r>
          </w:p>
        </w:tc>
        <w:tc>
          <w:tcPr>
            <w:tcW w:w="765" w:type="pct"/>
            <w:tcMar>
              <w:top w:w="40" w:type="dxa"/>
              <w:bottom w:w="40" w:type="dxa"/>
              <w:start w:w="90" w:type="dxa"/>
              <w:end w:w="90" w:type="dxa"/>
            </w:tcMar>
          </w:tcPr>
          <w:p>
            <w:pPr>
              <w:spacing w:after="0" w:before="0"/>
            </w:pPr>
            <w:r>
              <w:rPr>
                <w:sz w:val="18"/>
              </w:rPr>
              <w:t>string</w:t>
            </w:r>
          </w:p>
        </w:tc>
        <w:tc>
          <w:tcPr>
            <w:tcW w:w="533" w:type="pct"/>
            <w:tcMar>
              <w:top w:w="40" w:type="dxa"/>
              <w:bottom w:w="40" w:type="dxa"/>
              <w:start w:w="90" w:type="dxa"/>
              <w:end w:w="90" w:type="dxa"/>
            </w:tcMar>
          </w:tcPr>
          <w:p>
            <w:pPr>
              <w:spacing w:after="0" w:before="0"/>
            </w:pPr>
            <w:r>
              <w:rPr>
                <w:sz w:val="18"/>
              </w:rPr>
              <w:t>yes</w:t>
            </w:r>
          </w:p>
        </w:tc>
        <w:tc>
          <w:tcPr>
            <w:tcW w:w="1713" w:type="pct"/>
            <w:tcMar>
              <w:top w:w="40" w:type="dxa"/>
              <w:bottom w:w="40" w:type="dxa"/>
              <w:start w:w="90" w:type="dxa"/>
              <w:end w:w="90" w:type="dxa"/>
            </w:tcMar>
          </w:tcPr>
          <w:p>
            <w:pPr>
              <w:spacing w:after="0" w:before="0"/>
            </w:pPr>
            <w:r>
              <w:rPr>
                <w:sz w:val="18"/>
              </w:rPr>
              <w:t>The SKU.</w:t>
            </w:r>
          </w:p>
        </w:tc>
      </w:tr>
      <w:tr>
        <w:tc>
          <w:tcPr>
            <w:tcW w:w="1989"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batch_number</w:t>
            </w:r>
          </w:p>
        </w:tc>
        <w:tc>
          <w:tcPr>
            <w:tcW w:w="765" w:type="pct"/>
            <w:tcMar>
              <w:top w:w="40" w:type="dxa"/>
              <w:bottom w:w="40" w:type="dxa"/>
              <w:start w:w="90" w:type="dxa"/>
              <w:end w:w="90" w:type="dxa"/>
            </w:tcMar>
          </w:tcPr>
          <w:p>
            <w:pPr>
              <w:spacing w:after="0" w:before="0"/>
            </w:pPr>
            <w:r>
              <w:rPr>
                <w:sz w:val="18"/>
              </w:rPr>
              <w:t>string</w:t>
            </w:r>
          </w:p>
        </w:tc>
        <w:tc>
          <w:tcPr>
            <w:tcW w:w="533" w:type="pct"/>
            <w:tcMar>
              <w:top w:w="40" w:type="dxa"/>
              <w:bottom w:w="40" w:type="dxa"/>
              <w:start w:w="90" w:type="dxa"/>
              <w:end w:w="90" w:type="dxa"/>
            </w:tcMar>
          </w:tcPr>
          <w:p>
            <w:pPr>
              <w:spacing w:after="0" w:before="0"/>
            </w:pPr>
            <w:r>
              <w:rPr>
                <w:sz w:val="18"/>
              </w:rPr>
              <w:t>yes</w:t>
            </w:r>
          </w:p>
        </w:tc>
        <w:tc>
          <w:tcPr>
            <w:tcW w:w="1713" w:type="pct"/>
            <w:tcMar>
              <w:top w:w="40" w:type="dxa"/>
              <w:bottom w:w="40" w:type="dxa"/>
              <w:start w:w="90" w:type="dxa"/>
              <w:end w:w="90" w:type="dxa"/>
            </w:tcMar>
          </w:tcPr>
          <w:p>
            <w:pPr>
              <w:spacing w:after="0" w:before="0"/>
            </w:pPr>
            <w:r>
              <w:rPr>
                <w:sz w:val="18"/>
              </w:rPr>
              <w:t>The batch in question.</w:t>
            </w:r>
          </w:p>
        </w:tc>
      </w:tr>
      <w:tr>
        <w:tc>
          <w:tcPr>
            <w:tcW w:w="1989"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wms_expires_at</w:t>
            </w:r>
          </w:p>
        </w:tc>
        <w:tc>
          <w:tcPr>
            <w:tcW w:w="765" w:type="pct"/>
            <w:tcMar>
              <w:top w:w="40" w:type="dxa"/>
              <w:bottom w:w="40" w:type="dxa"/>
              <w:start w:w="90" w:type="dxa"/>
              <w:end w:w="90" w:type="dxa"/>
            </w:tcMar>
          </w:tcPr>
          <w:p>
            <w:pPr>
              <w:spacing w:after="0" w:before="0"/>
            </w:pPr>
            <w:r>
              <w:rPr>
                <w:sz w:val="18"/>
              </w:rPr>
              <w:t>string</w:t>
            </w:r>
          </w:p>
        </w:tc>
        <w:tc>
          <w:tcPr>
            <w:tcW w:w="533" w:type="pct"/>
            <w:tcMar>
              <w:top w:w="40" w:type="dxa"/>
              <w:bottom w:w="40" w:type="dxa"/>
              <w:start w:w="90" w:type="dxa"/>
              <w:end w:w="90" w:type="dxa"/>
            </w:tcMar>
          </w:tcPr>
          <w:p>
            <w:pPr>
              <w:spacing w:after="0" w:before="0"/>
            </w:pPr>
            <w:r>
              <w:rPr>
                <w:sz w:val="18"/>
              </w:rPr>
              <w:t>yes</w:t>
            </w:r>
          </w:p>
        </w:tc>
        <w:tc>
          <w:tcPr>
            <w:tcW w:w="1713" w:type="pct"/>
            <w:tcMar>
              <w:top w:w="40" w:type="dxa"/>
              <w:bottom w:w="40" w:type="dxa"/>
              <w:start w:w="90" w:type="dxa"/>
              <w:end w:w="90" w:type="dxa"/>
            </w:tcMar>
          </w:tcPr>
          <w:p>
            <w:pPr>
              <w:spacing w:after="0" w:before="0"/>
            </w:pPr>
            <w:r>
              <w:rPr>
                <w:sz w:val="18"/>
              </w:rPr>
              <w:t>The date the WMS supplied.</w:t>
            </w:r>
          </w:p>
        </w:tc>
      </w:tr>
      <w:tr>
        <w:tc>
          <w:tcPr>
            <w:tcW w:w="1989"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shelfbot_expires_at</w:t>
            </w:r>
          </w:p>
        </w:tc>
        <w:tc>
          <w:tcPr>
            <w:tcW w:w="765" w:type="pct"/>
            <w:tcMar>
              <w:top w:w="40" w:type="dxa"/>
              <w:bottom w:w="40" w:type="dxa"/>
              <w:start w:w="90" w:type="dxa"/>
              <w:end w:w="90" w:type="dxa"/>
            </w:tcMar>
          </w:tcPr>
          <w:p>
            <w:pPr>
              <w:spacing w:after="0" w:before="0"/>
            </w:pPr>
            <w:r>
              <w:rPr>
                <w:sz w:val="18"/>
              </w:rPr>
              <w:t>string</w:t>
            </w:r>
          </w:p>
        </w:tc>
        <w:tc>
          <w:tcPr>
            <w:tcW w:w="533" w:type="pct"/>
            <w:tcMar>
              <w:top w:w="40" w:type="dxa"/>
              <w:bottom w:w="40" w:type="dxa"/>
              <w:start w:w="90" w:type="dxa"/>
              <w:end w:w="90" w:type="dxa"/>
            </w:tcMar>
          </w:tcPr>
          <w:p>
            <w:pPr>
              <w:spacing w:after="0" w:before="0"/>
            </w:pPr>
            <w:r>
              <w:rPr>
                <w:sz w:val="18"/>
              </w:rPr>
              <w:t>yes</w:t>
            </w:r>
          </w:p>
        </w:tc>
        <w:tc>
          <w:tcPr>
            <w:tcW w:w="1713" w:type="pct"/>
            <w:tcMar>
              <w:top w:w="40" w:type="dxa"/>
              <w:bottom w:w="40" w:type="dxa"/>
              <w:start w:w="90" w:type="dxa"/>
              <w:end w:w="90" w:type="dxa"/>
            </w:tcMar>
          </w:tcPr>
          <w:p>
            <w:pPr>
              <w:spacing w:after="0" w:before="0"/>
            </w:pPr>
            <w:r>
              <w:rPr>
                <w:sz w:val="18"/>
              </w:rPr>
              <w:t>The date Shelfbot holds from induct.</w:t>
            </w:r>
          </w:p>
        </w:tc>
      </w:tr>
    </w:tbl>
    <w:p>
      <w:pPr>
        <w:spacing w:before="0" w:after="0"/>
        <w:rPr>
          <w:sz w:val="8"/>
          <w:szCs w:val="8"/>
        </w:rPr>
      </w:pPr>
    </w:p>
    <w:p>
      <w:pPr>
        <w:pStyle w:val="Heading5"/>
      </w:pPr>
      <w:r>
        <w:rPr>
          <w:rFonts w:ascii="Liberation Mono" w:hAnsi="Liberation Mono" w:cs="Liberation Mono" w:eastAsia="Liberation Mono"/>
          <w:sz w:val="18"/>
          <w:shd w:val="clear" w:fill="f6f8fa"/>
        </w:rPr>
        <w:t>integrity</w:t>
      </w:r>
    </w:p>
    <w:p>
      <w:pPr>
        <w:spacing w:after="120"/>
      </w:pPr>
      <w:r>
        <w:t>Shelfbot detected an internal consistency issue — count went negative, two batches found in one compartment, orphaned serial, etc. These indicate a bug or data corruption; the WMS SHOULD alert loudly.</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178"/>
        <w:gridCol w:w="552"/>
        <w:gridCol w:w="393"/>
        <w:gridCol w:w="2877"/>
      </w:tblGrid>
      <w:tr>
        <w:trPr>
          <w:tblHeader/>
        </w:trPr>
        <w:tc>
          <w:tcPr>
            <w:tcW w:w="1178" w:type="pct"/>
            <w:shd w:fill="f1f5f9" w:val="clear"/>
            <w:tcMar>
              <w:top w:w="40" w:type="dxa"/>
              <w:bottom w:w="40" w:type="dxa"/>
              <w:start w:w="90" w:type="dxa"/>
              <w:end w:w="90" w:type="dxa"/>
            </w:tcMar>
          </w:tcPr>
          <w:p>
            <w:pPr>
              <w:spacing w:after="0" w:before="0"/>
            </w:pPr>
            <w:r>
              <w:rPr>
                <w:rFonts w:ascii="Liberation Mono" w:hAnsi="Liberation Mono" w:cs="Liberation Mono" w:eastAsia="Liberation Mono"/>
                <w:b/>
                <w:sz w:val="16"/>
                <w:shd w:val="clear" w:fill="f6f8fa"/>
              </w:rPr>
              <w:t>data</w:t>
            </w:r>
            <w:r>
              <w:rPr>
                <w:b/>
                <w:sz w:val="18"/>
              </w:rPr>
              <w:t xml:space="preserve"> field</w:t>
            </w:r>
          </w:p>
        </w:tc>
        <w:tc>
          <w:tcPr>
            <w:tcW w:w="552" w:type="pct"/>
            <w:shd w:fill="f1f5f9" w:val="clear"/>
            <w:tcMar>
              <w:top w:w="40" w:type="dxa"/>
              <w:bottom w:w="40" w:type="dxa"/>
              <w:start w:w="90" w:type="dxa"/>
              <w:end w:w="90" w:type="dxa"/>
            </w:tcMar>
          </w:tcPr>
          <w:p>
            <w:pPr>
              <w:spacing w:after="0" w:before="0"/>
            </w:pPr>
            <w:r>
              <w:rPr>
                <w:b/>
                <w:sz w:val="18"/>
              </w:rPr>
              <w:t>Type</w:t>
            </w:r>
          </w:p>
        </w:tc>
        <w:tc>
          <w:tcPr>
            <w:tcW w:w="393" w:type="pct"/>
            <w:shd w:fill="f1f5f9" w:val="clear"/>
            <w:tcMar>
              <w:top w:w="40" w:type="dxa"/>
              <w:bottom w:w="40" w:type="dxa"/>
              <w:start w:w="90" w:type="dxa"/>
              <w:end w:w="90" w:type="dxa"/>
            </w:tcMar>
          </w:tcPr>
          <w:p>
            <w:pPr>
              <w:spacing w:after="0" w:before="0"/>
            </w:pPr>
            <w:r>
              <w:rPr>
                <w:b/>
                <w:sz w:val="18"/>
              </w:rPr>
              <w:t>Req</w:t>
            </w:r>
          </w:p>
        </w:tc>
        <w:tc>
          <w:tcPr>
            <w:tcW w:w="2877" w:type="pct"/>
            <w:shd w:fill="f1f5f9" w:val="clear"/>
            <w:tcMar>
              <w:top w:w="40" w:type="dxa"/>
              <w:bottom w:w="40" w:type="dxa"/>
              <w:start w:w="90" w:type="dxa"/>
              <w:end w:w="90" w:type="dxa"/>
            </w:tcMar>
          </w:tcPr>
          <w:p>
            <w:pPr>
              <w:spacing w:after="0" w:before="0"/>
            </w:pPr>
            <w:r>
              <w:rPr>
                <w:b/>
                <w:sz w:val="18"/>
              </w:rPr>
              <w:t>Meaning</w:t>
            </w:r>
          </w:p>
        </w:tc>
      </w:tr>
      <w:tr>
        <w:tc>
          <w:tcPr>
            <w:tcW w:w="1178"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code</w:t>
            </w:r>
          </w:p>
        </w:tc>
        <w:tc>
          <w:tcPr>
            <w:tcW w:w="552" w:type="pct"/>
            <w:tcMar>
              <w:top w:w="40" w:type="dxa"/>
              <w:bottom w:w="40" w:type="dxa"/>
              <w:start w:w="90" w:type="dxa"/>
              <w:end w:w="90" w:type="dxa"/>
            </w:tcMar>
          </w:tcPr>
          <w:p>
            <w:pPr>
              <w:spacing w:after="0" w:before="0"/>
            </w:pPr>
            <w:r>
              <w:rPr>
                <w:sz w:val="18"/>
              </w:rPr>
              <w:t>string</w:t>
            </w:r>
          </w:p>
        </w:tc>
        <w:tc>
          <w:tcPr>
            <w:tcW w:w="393" w:type="pct"/>
            <w:tcMar>
              <w:top w:w="40" w:type="dxa"/>
              <w:bottom w:w="40" w:type="dxa"/>
              <w:start w:w="90" w:type="dxa"/>
              <w:end w:w="90" w:type="dxa"/>
            </w:tcMar>
          </w:tcPr>
          <w:p>
            <w:pPr>
              <w:spacing w:after="0" w:before="0"/>
            </w:pPr>
            <w:r>
              <w:rPr>
                <w:sz w:val="18"/>
              </w:rPr>
              <w:t>yes</w:t>
            </w:r>
          </w:p>
        </w:tc>
        <w:tc>
          <w:tcPr>
            <w:tcW w:w="2877" w:type="pct"/>
            <w:tcMar>
              <w:top w:w="40" w:type="dxa"/>
              <w:bottom w:w="40" w:type="dxa"/>
              <w:start w:w="90" w:type="dxa"/>
              <w:end w:w="90" w:type="dxa"/>
            </w:tcMar>
          </w:tcPr>
          <w:p>
            <w:pPr>
              <w:spacing w:after="0" w:before="0"/>
            </w:pPr>
            <w:r>
              <w:rPr>
                <w:sz w:val="18"/>
              </w:rPr>
              <w:t xml:space="preserve">e.g. </w:t>
            </w:r>
            <w:r>
              <w:rPr>
                <w:rFonts w:ascii="Liberation Mono" w:hAnsi="Liberation Mono" w:cs="Liberation Mono" w:eastAsia="Liberation Mono"/>
                <w:sz w:val="16"/>
                <w:shd w:val="clear" w:fill="f6f8fa"/>
              </w:rPr>
              <w:t>"NEGATIVE_COUNT"</w:t>
            </w:r>
            <w:r>
              <w:rPr>
                <w:sz w:val="18"/>
              </w:rPr>
              <w:t xml:space="preserve">, </w:t>
            </w:r>
            <w:r>
              <w:rPr>
                <w:rFonts w:ascii="Liberation Mono" w:hAnsi="Liberation Mono" w:cs="Liberation Mono" w:eastAsia="Liberation Mono"/>
                <w:sz w:val="16"/>
                <w:shd w:val="clear" w:fill="f6f8fa"/>
              </w:rPr>
              <w:t>"MIXED_BATCH_COMPARTMENT"</w:t>
            </w:r>
            <w:r>
              <w:rPr>
                <w:sz w:val="18"/>
              </w:rPr>
              <w:t xml:space="preserve">, </w:t>
            </w:r>
            <w:r>
              <w:rPr>
                <w:rFonts w:ascii="Liberation Mono" w:hAnsi="Liberation Mono" w:cs="Liberation Mono" w:eastAsia="Liberation Mono"/>
                <w:sz w:val="16"/>
                <w:shd w:val="clear" w:fill="f6f8fa"/>
              </w:rPr>
              <w:t>"ORPHAN_SERIAL"</w:t>
            </w:r>
            <w:r>
              <w:rPr>
                <w:sz w:val="18"/>
              </w:rPr>
              <w:t xml:space="preserve">, </w:t>
            </w:r>
            <w:r>
              <w:rPr>
                <w:rFonts w:ascii="Liberation Mono" w:hAnsi="Liberation Mono" w:cs="Liberation Mono" w:eastAsia="Liberation Mono"/>
                <w:sz w:val="16"/>
                <w:shd w:val="clear" w:fill="f6f8fa"/>
              </w:rPr>
              <w:t>"COMPARTMENT_OVERFILL"</w:t>
            </w:r>
            <w:r>
              <w:rPr>
                <w:sz w:val="18"/>
              </w:rPr>
              <w:t>.</w:t>
            </w:r>
          </w:p>
        </w:tc>
      </w:tr>
      <w:tr>
        <w:tc>
          <w:tcPr>
            <w:tcW w:w="1178"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message</w:t>
            </w:r>
          </w:p>
        </w:tc>
        <w:tc>
          <w:tcPr>
            <w:tcW w:w="552" w:type="pct"/>
            <w:tcMar>
              <w:top w:w="40" w:type="dxa"/>
              <w:bottom w:w="40" w:type="dxa"/>
              <w:start w:w="90" w:type="dxa"/>
              <w:end w:w="90" w:type="dxa"/>
            </w:tcMar>
          </w:tcPr>
          <w:p>
            <w:pPr>
              <w:spacing w:after="0" w:before="0"/>
            </w:pPr>
            <w:r>
              <w:rPr>
                <w:sz w:val="18"/>
              </w:rPr>
              <w:t>string</w:t>
            </w:r>
          </w:p>
        </w:tc>
        <w:tc>
          <w:tcPr>
            <w:tcW w:w="393" w:type="pct"/>
            <w:tcMar>
              <w:top w:w="40" w:type="dxa"/>
              <w:bottom w:w="40" w:type="dxa"/>
              <w:start w:w="90" w:type="dxa"/>
              <w:end w:w="90" w:type="dxa"/>
            </w:tcMar>
          </w:tcPr>
          <w:p>
            <w:pPr>
              <w:spacing w:after="0" w:before="0"/>
            </w:pPr>
            <w:r>
              <w:rPr>
                <w:sz w:val="18"/>
              </w:rPr>
              <w:t>yes</w:t>
            </w:r>
          </w:p>
        </w:tc>
        <w:tc>
          <w:tcPr>
            <w:tcW w:w="2877" w:type="pct"/>
            <w:tcMar>
              <w:top w:w="40" w:type="dxa"/>
              <w:bottom w:w="40" w:type="dxa"/>
              <w:start w:w="90" w:type="dxa"/>
              <w:end w:w="90" w:type="dxa"/>
            </w:tcMar>
          </w:tcPr>
          <w:p>
            <w:pPr>
              <w:spacing w:after="0" w:before="0"/>
            </w:pPr>
            <w:r>
              <w:rPr>
                <w:sz w:val="18"/>
              </w:rPr>
              <w:t>Human-readable description.</w:t>
            </w:r>
          </w:p>
        </w:tc>
      </w:tr>
      <w:tr>
        <w:tc>
          <w:tcPr>
            <w:tcW w:w="1178"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auto_corrected</w:t>
            </w:r>
          </w:p>
        </w:tc>
        <w:tc>
          <w:tcPr>
            <w:tcW w:w="552" w:type="pct"/>
            <w:tcMar>
              <w:top w:w="40" w:type="dxa"/>
              <w:bottom w:w="40" w:type="dxa"/>
              <w:start w:w="90" w:type="dxa"/>
              <w:end w:w="90" w:type="dxa"/>
            </w:tcMar>
          </w:tcPr>
          <w:p>
            <w:pPr>
              <w:spacing w:after="0" w:before="0"/>
            </w:pPr>
            <w:r>
              <w:rPr>
                <w:sz w:val="18"/>
              </w:rPr>
              <w:t>bool</w:t>
            </w:r>
          </w:p>
        </w:tc>
        <w:tc>
          <w:tcPr>
            <w:tcW w:w="393" w:type="pct"/>
            <w:tcMar>
              <w:top w:w="40" w:type="dxa"/>
              <w:bottom w:w="40" w:type="dxa"/>
              <w:start w:w="90" w:type="dxa"/>
              <w:end w:w="90" w:type="dxa"/>
            </w:tcMar>
          </w:tcPr>
          <w:p>
            <w:pPr>
              <w:spacing w:after="0" w:before="0"/>
            </w:pPr>
            <w:r>
              <w:rPr>
                <w:sz w:val="18"/>
              </w:rPr>
              <w:t>yes</w:t>
            </w:r>
          </w:p>
        </w:tc>
        <w:tc>
          <w:tcPr>
            <w:tcW w:w="2877" w:type="pct"/>
            <w:tcMar>
              <w:top w:w="40" w:type="dxa"/>
              <w:bottom w:w="40" w:type="dxa"/>
              <w:start w:w="90" w:type="dxa"/>
              <w:end w:w="90" w:type="dxa"/>
            </w:tcMar>
          </w:tcPr>
          <w:p>
            <w:pPr>
              <w:spacing w:after="0" w:before="0"/>
            </w:pPr>
            <w:r>
              <w:rPr>
                <w:sz w:val="18"/>
              </w:rPr>
              <w:t>true if Shelfbot made a safe correction (e.g. clamped count to 0); false if the system is left in an inconsistent state pending human review.</w:t>
            </w:r>
          </w:p>
        </w:tc>
      </w:tr>
    </w:tbl>
    <w:p>
      <w:pPr>
        <w:spacing w:before="0" w:after="0"/>
        <w:rPr>
          <w:sz w:val="8"/>
          <w:szCs w:val="8"/>
        </w:rPr>
      </w:pPr>
    </w:p>
    <w:p>
      <w:pPr>
        <w:pStyle w:val="Heading5"/>
      </w:pPr>
      <w:r>
        <w:rPr>
          <w:rFonts w:ascii="Liberation Mono" w:hAnsi="Liberation Mono" w:cs="Liberation Mono" w:eastAsia="Liberation Mono"/>
          <w:sz w:val="18"/>
          <w:shd w:val="clear" w:fill="f6f8fa"/>
        </w:rPr>
        <w:t>override</w:t>
      </w:r>
    </w:p>
    <w:p>
      <w:pPr>
        <w:spacing w:after="120"/>
      </w:pPr>
      <w:r>
        <w:t>An operator bypassed a Shelfbot refusal (typically after an HMI alert). Always emit so the WMS has an audit record of who overrode what.</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135"/>
        <w:gridCol w:w="626"/>
        <w:gridCol w:w="431"/>
        <w:gridCol w:w="2808"/>
      </w:tblGrid>
      <w:tr>
        <w:trPr>
          <w:tblHeader/>
        </w:trPr>
        <w:tc>
          <w:tcPr>
            <w:tcW w:w="1135" w:type="pct"/>
            <w:shd w:fill="f1f5f9" w:val="clear"/>
            <w:tcMar>
              <w:top w:w="40" w:type="dxa"/>
              <w:bottom w:w="40" w:type="dxa"/>
              <w:start w:w="90" w:type="dxa"/>
              <w:end w:w="90" w:type="dxa"/>
            </w:tcMar>
          </w:tcPr>
          <w:p>
            <w:pPr>
              <w:spacing w:after="0" w:before="0"/>
            </w:pPr>
            <w:r>
              <w:rPr>
                <w:rFonts w:ascii="Liberation Mono" w:hAnsi="Liberation Mono" w:cs="Liberation Mono" w:eastAsia="Liberation Mono"/>
                <w:b/>
                <w:sz w:val="16"/>
                <w:shd w:val="clear" w:fill="f6f8fa"/>
              </w:rPr>
              <w:t>data</w:t>
            </w:r>
            <w:r>
              <w:rPr>
                <w:b/>
                <w:sz w:val="18"/>
              </w:rPr>
              <w:t xml:space="preserve"> field</w:t>
            </w:r>
          </w:p>
        </w:tc>
        <w:tc>
          <w:tcPr>
            <w:tcW w:w="626" w:type="pct"/>
            <w:shd w:fill="f1f5f9" w:val="clear"/>
            <w:tcMar>
              <w:top w:w="40" w:type="dxa"/>
              <w:bottom w:w="40" w:type="dxa"/>
              <w:start w:w="90" w:type="dxa"/>
              <w:end w:w="90" w:type="dxa"/>
            </w:tcMar>
          </w:tcPr>
          <w:p>
            <w:pPr>
              <w:spacing w:after="0" w:before="0"/>
            </w:pPr>
            <w:r>
              <w:rPr>
                <w:b/>
                <w:sz w:val="18"/>
              </w:rPr>
              <w:t>Type</w:t>
            </w:r>
          </w:p>
        </w:tc>
        <w:tc>
          <w:tcPr>
            <w:tcW w:w="431" w:type="pct"/>
            <w:shd w:fill="f1f5f9" w:val="clear"/>
            <w:tcMar>
              <w:top w:w="40" w:type="dxa"/>
              <w:bottom w:w="40" w:type="dxa"/>
              <w:start w:w="90" w:type="dxa"/>
              <w:end w:w="90" w:type="dxa"/>
            </w:tcMar>
          </w:tcPr>
          <w:p>
            <w:pPr>
              <w:spacing w:after="0" w:before="0"/>
            </w:pPr>
            <w:r>
              <w:rPr>
                <w:b/>
                <w:sz w:val="18"/>
              </w:rPr>
              <w:t>Req</w:t>
            </w:r>
          </w:p>
        </w:tc>
        <w:tc>
          <w:tcPr>
            <w:tcW w:w="2808" w:type="pct"/>
            <w:shd w:fill="f1f5f9" w:val="clear"/>
            <w:tcMar>
              <w:top w:w="40" w:type="dxa"/>
              <w:bottom w:w="40" w:type="dxa"/>
              <w:start w:w="90" w:type="dxa"/>
              <w:end w:w="90" w:type="dxa"/>
            </w:tcMar>
          </w:tcPr>
          <w:p>
            <w:pPr>
              <w:spacing w:after="0" w:before="0"/>
            </w:pPr>
            <w:r>
              <w:rPr>
                <w:b/>
                <w:sz w:val="18"/>
              </w:rPr>
              <w:t>Meaning</w:t>
            </w:r>
          </w:p>
        </w:tc>
      </w:tr>
      <w:tr>
        <w:tc>
          <w:tcPr>
            <w:tcW w:w="1135"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override_of</w:t>
            </w:r>
          </w:p>
        </w:tc>
        <w:tc>
          <w:tcPr>
            <w:tcW w:w="626" w:type="pct"/>
            <w:tcMar>
              <w:top w:w="40" w:type="dxa"/>
              <w:bottom w:w="40" w:type="dxa"/>
              <w:start w:w="90" w:type="dxa"/>
              <w:end w:w="90" w:type="dxa"/>
            </w:tcMar>
          </w:tcPr>
          <w:p>
            <w:pPr>
              <w:spacing w:after="0" w:before="0"/>
            </w:pPr>
            <w:r>
              <w:rPr>
                <w:sz w:val="18"/>
              </w:rPr>
              <w:t>string</w:t>
            </w:r>
          </w:p>
        </w:tc>
        <w:tc>
          <w:tcPr>
            <w:tcW w:w="431" w:type="pct"/>
            <w:tcMar>
              <w:top w:w="40" w:type="dxa"/>
              <w:bottom w:w="40" w:type="dxa"/>
              <w:start w:w="90" w:type="dxa"/>
              <w:end w:w="90" w:type="dxa"/>
            </w:tcMar>
          </w:tcPr>
          <w:p>
            <w:pPr>
              <w:spacing w:after="0" w:before="0"/>
            </w:pPr>
            <w:r>
              <w:rPr>
                <w:sz w:val="18"/>
              </w:rPr>
              <w:t>yes</w:t>
            </w:r>
          </w:p>
        </w:tc>
        <w:tc>
          <w:tcPr>
            <w:tcW w:w="2808" w:type="pct"/>
            <w:tcMar>
              <w:top w:w="40" w:type="dxa"/>
              <w:bottom w:w="40" w:type="dxa"/>
              <w:start w:w="90" w:type="dxa"/>
              <w:end w:w="90" w:type="dxa"/>
            </w:tcMar>
          </w:tcPr>
          <w:p>
            <w:pPr>
              <w:spacing w:after="0" w:before="0"/>
            </w:pPr>
            <w:r>
              <w:rPr>
                <w:sz w:val="18"/>
              </w:rPr>
              <w:t xml:space="preserve">The error code that was overridden (e.g. </w:t>
            </w:r>
            <w:r>
              <w:rPr>
                <w:rFonts w:ascii="Liberation Mono" w:hAnsi="Liberation Mono" w:cs="Liberation Mono" w:eastAsia="Liberation Mono"/>
                <w:sz w:val="16"/>
                <w:shd w:val="clear" w:fill="f6f8fa"/>
              </w:rPr>
              <w:t>"BATCH_MISMATCH"</w:t>
            </w:r>
            <w:r>
              <w:rPr>
                <w:sz w:val="18"/>
              </w:rPr>
              <w:t xml:space="preserve">, </w:t>
            </w:r>
            <w:r>
              <w:rPr>
                <w:rFonts w:ascii="Liberation Mono" w:hAnsi="Liberation Mono" w:cs="Liberation Mono" w:eastAsia="Liberation Mono"/>
                <w:sz w:val="16"/>
                <w:shd w:val="clear" w:fill="f6f8fa"/>
              </w:rPr>
              <w:t>"SERIAL_COLLISION"</w:t>
            </w:r>
            <w:r>
              <w:rPr>
                <w:sz w:val="18"/>
              </w:rPr>
              <w:t xml:space="preserve">, </w:t>
            </w:r>
            <w:r>
              <w:rPr>
                <w:rFonts w:ascii="Liberation Mono" w:hAnsi="Liberation Mono" w:cs="Liberation Mono" w:eastAsia="Liberation Mono"/>
                <w:sz w:val="16"/>
                <w:shd w:val="clear" w:fill="f6f8fa"/>
              </w:rPr>
              <w:t>"COUNT_MISMATCH"</w:t>
            </w:r>
            <w:r>
              <w:rPr>
                <w:sz w:val="18"/>
              </w:rPr>
              <w:t>).</w:t>
            </w:r>
          </w:p>
        </w:tc>
      </w:tr>
      <w:tr>
        <w:tc>
          <w:tcPr>
            <w:tcW w:w="1135"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operator</w:t>
            </w:r>
          </w:p>
        </w:tc>
        <w:tc>
          <w:tcPr>
            <w:tcW w:w="626" w:type="pct"/>
            <w:tcMar>
              <w:top w:w="40" w:type="dxa"/>
              <w:bottom w:w="40" w:type="dxa"/>
              <w:start w:w="90" w:type="dxa"/>
              <w:end w:w="90" w:type="dxa"/>
            </w:tcMar>
          </w:tcPr>
          <w:p>
            <w:pPr>
              <w:spacing w:after="0" w:before="0"/>
            </w:pPr>
            <w:r>
              <w:rPr>
                <w:sz w:val="18"/>
              </w:rPr>
              <w:t>string</w:t>
            </w:r>
          </w:p>
        </w:tc>
        <w:tc>
          <w:tcPr>
            <w:tcW w:w="431" w:type="pct"/>
            <w:tcMar>
              <w:top w:w="40" w:type="dxa"/>
              <w:bottom w:w="40" w:type="dxa"/>
              <w:start w:w="90" w:type="dxa"/>
              <w:end w:w="90" w:type="dxa"/>
            </w:tcMar>
          </w:tcPr>
          <w:p>
            <w:pPr>
              <w:spacing w:after="0" w:before="0"/>
            </w:pPr>
            <w:r>
              <w:rPr>
                <w:sz w:val="18"/>
              </w:rPr>
              <w:t>yes</w:t>
            </w:r>
          </w:p>
        </w:tc>
        <w:tc>
          <w:tcPr>
            <w:tcW w:w="2808" w:type="pct"/>
            <w:tcMar>
              <w:top w:w="40" w:type="dxa"/>
              <w:bottom w:w="40" w:type="dxa"/>
              <w:start w:w="90" w:type="dxa"/>
              <w:end w:w="90" w:type="dxa"/>
            </w:tcMar>
          </w:tcPr>
          <w:p>
            <w:pPr>
              <w:spacing w:after="0" w:before="0"/>
            </w:pPr>
            <w:r>
              <w:rPr>
                <w:sz w:val="18"/>
              </w:rPr>
              <w:t>Operator id who authorised the override.</w:t>
            </w:r>
          </w:p>
        </w:tc>
      </w:tr>
      <w:tr>
        <w:tc>
          <w:tcPr>
            <w:tcW w:w="1135"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reason</w:t>
            </w:r>
          </w:p>
        </w:tc>
        <w:tc>
          <w:tcPr>
            <w:tcW w:w="626" w:type="pct"/>
            <w:tcMar>
              <w:top w:w="40" w:type="dxa"/>
              <w:bottom w:w="40" w:type="dxa"/>
              <w:start w:w="90" w:type="dxa"/>
              <w:end w:w="90" w:type="dxa"/>
            </w:tcMar>
          </w:tcPr>
          <w:p>
            <w:pPr>
              <w:spacing w:after="0" w:before="0"/>
            </w:pPr>
            <w:r>
              <w:rPr>
                <w:sz w:val="18"/>
              </w:rPr>
              <w:t>string</w:t>
            </w:r>
          </w:p>
        </w:tc>
        <w:tc>
          <w:tcPr>
            <w:tcW w:w="431" w:type="pct"/>
            <w:tcMar>
              <w:top w:w="40" w:type="dxa"/>
              <w:bottom w:w="40" w:type="dxa"/>
              <w:start w:w="90" w:type="dxa"/>
              <w:end w:w="90" w:type="dxa"/>
            </w:tcMar>
          </w:tcPr>
          <w:p>
            <w:pPr>
              <w:spacing w:after="0" w:before="0"/>
            </w:pPr>
            <w:r>
              <w:rPr>
                <w:sz w:val="18"/>
              </w:rPr>
              <w:t>yes</w:t>
            </w:r>
          </w:p>
        </w:tc>
        <w:tc>
          <w:tcPr>
            <w:tcW w:w="2808" w:type="pct"/>
            <w:tcMar>
              <w:top w:w="40" w:type="dxa"/>
              <w:bottom w:w="40" w:type="dxa"/>
              <w:start w:w="90" w:type="dxa"/>
              <w:end w:w="90" w:type="dxa"/>
            </w:tcMar>
          </w:tcPr>
          <w:p>
            <w:pPr>
              <w:spacing w:after="0" w:before="0"/>
            </w:pPr>
            <w:r>
              <w:rPr>
                <w:sz w:val="18"/>
              </w:rPr>
              <w:t>Free-form reason supplied by the operator.</w:t>
            </w:r>
          </w:p>
        </w:tc>
      </w:tr>
      <w:tr>
        <w:tc>
          <w:tcPr>
            <w:tcW w:w="1135"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auth_level</w:t>
            </w:r>
          </w:p>
        </w:tc>
        <w:tc>
          <w:tcPr>
            <w:tcW w:w="626" w:type="pct"/>
            <w:tcMar>
              <w:top w:w="40" w:type="dxa"/>
              <w:bottom w:w="40" w:type="dxa"/>
              <w:start w:w="90" w:type="dxa"/>
              <w:end w:w="90" w:type="dxa"/>
            </w:tcMar>
          </w:tcPr>
          <w:p>
            <w:pPr>
              <w:spacing w:after="0" w:before="0"/>
            </w:pPr>
            <w:r>
              <w:rPr>
                <w:sz w:val="18"/>
              </w:rPr>
              <w:t>enum</w:t>
            </w:r>
          </w:p>
        </w:tc>
        <w:tc>
          <w:tcPr>
            <w:tcW w:w="431" w:type="pct"/>
            <w:tcMar>
              <w:top w:w="40" w:type="dxa"/>
              <w:bottom w:w="40" w:type="dxa"/>
              <w:start w:w="90" w:type="dxa"/>
              <w:end w:w="90" w:type="dxa"/>
            </w:tcMar>
          </w:tcPr>
          <w:p>
            <w:pPr>
              <w:spacing w:after="0" w:before="0"/>
            </w:pPr>
            <w:r>
              <w:rPr>
                <w:sz w:val="18"/>
              </w:rPr>
              <w:t>no</w:t>
            </w:r>
          </w:p>
        </w:tc>
        <w:tc>
          <w:tcPr>
            <w:tcW w:w="2808" w:type="pct"/>
            <w:tcMar>
              <w:top w:w="40" w:type="dxa"/>
              <w:bottom w:w="40" w:type="dxa"/>
              <w:start w:w="90" w:type="dxa"/>
              <w:end w:w="90" w:type="dxa"/>
            </w:tcMar>
          </w:tcPr>
          <w:p>
            <w:pPr>
              <w:spacing w:after="0" w:before="0"/>
            </w:pPr>
            <w:r>
              <w:rPr>
                <w:rFonts w:ascii="Liberation Mono" w:hAnsi="Liberation Mono" w:cs="Liberation Mono" w:eastAsia="Liberation Mono"/>
                <w:sz w:val="16"/>
                <w:shd w:val="clear" w:fill="f6f8fa"/>
              </w:rPr>
              <w:t>"operator"</w:t>
            </w:r>
            <w:r>
              <w:rPr>
                <w:sz w:val="18"/>
              </w:rPr>
              <w:t xml:space="preserve">, </w:t>
            </w:r>
            <w:r>
              <w:rPr>
                <w:rFonts w:ascii="Liberation Mono" w:hAnsi="Liberation Mono" w:cs="Liberation Mono" w:eastAsia="Liberation Mono"/>
                <w:sz w:val="16"/>
                <w:shd w:val="clear" w:fill="f6f8fa"/>
              </w:rPr>
              <w:t>"supervisor"</w:t>
            </w:r>
            <w:r>
              <w:rPr>
                <w:sz w:val="18"/>
              </w:rPr>
              <w:t xml:space="preserve">, </w:t>
            </w:r>
            <w:r>
              <w:rPr>
                <w:rFonts w:ascii="Liberation Mono" w:hAnsi="Liberation Mono" w:cs="Liberation Mono" w:eastAsia="Liberation Mono"/>
                <w:sz w:val="16"/>
                <w:shd w:val="clear" w:fill="f6f8fa"/>
              </w:rPr>
              <w:t>"admin"</w:t>
            </w:r>
            <w:r>
              <w:rPr>
                <w:sz w:val="18"/>
              </w:rPr>
              <w:t xml:space="preserve"> — if the deployment uses tiered authorisation.</w:t>
            </w:r>
          </w:p>
        </w:tc>
      </w:tr>
    </w:tbl>
    <w:p>
      <w:pPr>
        <w:spacing w:before="0" w:after="0"/>
        <w:rPr>
          <w:sz w:val="8"/>
          <w:szCs w:val="8"/>
        </w:rPr>
      </w:pPr>
    </w:p>
    <w:p>
      <w:pPr>
        <w:spacing w:after="120"/>
      </w:pPr>
      <w:r>
        <w:rPr>
          <w:b/>
        </w:rPr>
        <w:t>Behaviour (receiver / WMS):</w:t>
      </w:r>
    </w:p>
    <w:p>
      <w:pPr>
        <w:pStyle w:val="ListBullet"/>
        <w:numPr>
          <w:ilvl w:val="0"/>
          <w:numId w:val="5"/>
        </w:numPr>
      </w:pPr>
      <w:r>
        <w:t xml:space="preserve">Verify auth, dedupe on </w:t>
      </w:r>
      <w:r>
        <w:rPr>
          <w:rFonts w:ascii="Liberation Mono" w:hAnsi="Liberation Mono" w:cs="Liberation Mono" w:eastAsia="Liberation Mono"/>
          <w:sz w:val="18"/>
          <w:shd w:val="clear" w:fill="f6f8fa"/>
        </w:rPr>
        <w:t>X-Shelfbot-Message-Id</w:t>
      </w:r>
      <w:r>
        <w:t xml:space="preserve"> (batch) and per-event on </w:t>
      </w:r>
      <w:r>
        <w:rPr>
          <w:rFonts w:ascii="Liberation Mono" w:hAnsi="Liberation Mono" w:cs="Liberation Mono" w:eastAsia="Liberation Mono"/>
          <w:sz w:val="18"/>
          <w:shd w:val="clear" w:fill="f6f8fa"/>
        </w:rPr>
        <w:t>event_id</w:t>
      </w:r>
      <w:r>
        <w:t>.</w:t>
      </w:r>
    </w:p>
    <w:p>
      <w:pPr>
        <w:pStyle w:val="ListBullet"/>
        <w:numPr>
          <w:ilvl w:val="0"/>
          <w:numId w:val="5"/>
        </w:numPr>
      </w:pPr>
      <w:r>
        <w:t>Log / store each event. Route by severity to appropriate channels (info → audit log; warning → dashboard; error/critical → alerting).</w:t>
      </w:r>
    </w:p>
    <w:p>
      <w:pPr>
        <w:pStyle w:val="ListBullet"/>
        <w:numPr>
          <w:ilvl w:val="0"/>
          <w:numId w:val="5"/>
        </w:numPr>
      </w:pPr>
      <w:r>
        <w:t>No corrective action is expected from the WMS.</w:t>
      </w:r>
    </w:p>
    <w:p>
      <w:pPr>
        <w:pStyle w:val="ListBullet"/>
        <w:numPr>
          <w:ilvl w:val="0"/>
          <w:numId w:val="5"/>
        </w:numPr>
        <w:spacing w:after="120"/>
      </w:pPr>
      <w:r>
        <w:t>Unknown type: acknowledge the batch with 2xx and log the unknown type. Ignoring exception types the WMS does not process is always safe and allows Shelfbot to add new exception types without breaking older WMSes.</w:t>
      </w:r>
    </w:p>
    <w:p>
      <w:pPr>
        <w:spacing w:after="120"/>
      </w:pPr>
      <w:r>
        <w:rPr>
          <w:b/>
        </w:rPr>
        <w:t>Acknowledgement:</w:t>
      </w:r>
      <w:r>
        <w:t xml:space="preserve"> as for </w:t>
      </w:r>
      <w:r>
        <w:rPr>
          <w:i/>
        </w:rPr>
        <w:t>POST /v1/order/event</w:t>
      </w:r>
      <w:r>
        <w:t>.</w:t>
      </w:r>
    </w:p>
    <w:p>
      <w:pPr>
        <w:pStyle w:val="Heading2"/>
      </w:pPr>
      <w:r>
        <w:t>8. Notes &amp; Responsibilities</w:t>
      </w:r>
    </w:p>
    <w:p>
      <w:pPr>
        <w:pStyle w:val="Heading3"/>
      </w:pPr>
      <w:r>
        <w:t>8.1 WMS Integrator responsibilities</w:t>
      </w:r>
    </w:p>
    <w:p>
      <w:pPr>
        <w:pStyle w:val="ListBullet"/>
        <w:numPr>
          <w:ilvl w:val="0"/>
          <w:numId w:val="5"/>
        </w:numPr>
      </w:pPr>
      <w:r>
        <w:rPr>
          <w:b/>
        </w:rPr>
        <w:t>Credential custody</w:t>
      </w:r>
      <w:r>
        <w:t xml:space="preserve"> — safeguarding the HMAC shared secret. Never committing secrets to version control.</w:t>
      </w:r>
    </w:p>
    <w:p>
      <w:pPr>
        <w:pStyle w:val="ListBullet"/>
        <w:numPr>
          <w:ilvl w:val="0"/>
          <w:numId w:val="5"/>
        </w:numPr>
      </w:pPr>
      <w:r>
        <w:rPr>
          <w:b/>
        </w:rPr>
        <w:t>SKU sync</w:t>
      </w:r>
      <w:r>
        <w:t xml:space="preserve"> — keeping Shelfbot's SKU catalogue in sync with the WMS master data.</w:t>
      </w:r>
    </w:p>
    <w:p>
      <w:pPr>
        <w:pStyle w:val="ListBullet"/>
        <w:numPr>
          <w:ilvl w:val="0"/>
          <w:numId w:val="5"/>
        </w:numPr>
      </w:pPr>
      <w:r>
        <w:rPr>
          <w:b/>
        </w:rPr>
        <w:t>Order lifecycle</w:t>
      </w:r>
      <w:r>
        <w:t xml:space="preserve"> — creating orders via </w:t>
      </w:r>
      <w:r>
        <w:rPr>
          <w:rFonts w:ascii="Liberation Mono" w:hAnsi="Liberation Mono" w:cs="Liberation Mono" w:eastAsia="Liberation Mono"/>
          <w:sz w:val="18"/>
          <w:shd w:val="clear" w:fill="f6f8fa"/>
        </w:rPr>
        <w:t>/v1/order/update</w:t>
      </w:r>
      <w:r>
        <w:t xml:space="preserve"> with </w:t>
      </w:r>
      <w:r>
        <w:rPr>
          <w:rFonts w:ascii="Liberation Mono" w:hAnsi="Liberation Mono" w:cs="Liberation Mono" w:eastAsia="Liberation Mono"/>
          <w:sz w:val="18"/>
          <w:shd w:val="clear" w:fill="f6f8fa"/>
        </w:rPr>
        <w:t>state: "open"</w:t>
      </w:r>
      <w:r>
        <w:t xml:space="preserve">, and closing every order with </w:t>
      </w:r>
      <w:r>
        <w:rPr>
          <w:rFonts w:ascii="Liberation Mono" w:hAnsi="Liberation Mono" w:cs="Liberation Mono" w:eastAsia="Liberation Mono"/>
          <w:sz w:val="18"/>
          <w:shd w:val="clear" w:fill="f6f8fa"/>
        </w:rPr>
        <w:t>fulfilled</w:t>
      </w:r>
      <w:r>
        <w:t xml:space="preserve"> or </w:t>
      </w:r>
      <w:r>
        <w:rPr>
          <w:rFonts w:ascii="Liberation Mono" w:hAnsi="Liberation Mono" w:cs="Liberation Mono" w:eastAsia="Liberation Mono"/>
          <w:sz w:val="18"/>
          <w:shd w:val="clear" w:fill="f6f8fa"/>
        </w:rPr>
        <w:t>cancelled</w:t>
      </w:r>
      <w:r>
        <w:t xml:space="preserve"> once the WMS has finished with it. A shipper label stays bound to its order until then, so an order left open holds its shippers (see </w:t>
      </w:r>
      <w:r>
        <w:rPr>
          <w:i/>
        </w:rPr>
        <w:t>Shippers</w:t>
      </w:r>
      <w:r>
        <w:t>).</w:t>
      </w:r>
    </w:p>
    <w:p>
      <w:pPr>
        <w:pStyle w:val="ListBullet"/>
        <w:numPr>
          <w:ilvl w:val="0"/>
          <w:numId w:val="5"/>
        </w:numPr>
      </w:pPr>
      <w:r>
        <w:rPr>
          <w:b/>
        </w:rPr>
        <w:t>Batch status:</w:t>
      </w:r>
      <w:r>
        <w:t xml:space="preserve"> blocking a recalled or held batch through </w:t>
      </w:r>
      <w:r>
        <w:rPr>
          <w:rFonts w:ascii="Liberation Mono" w:hAnsi="Liberation Mono" w:cs="Liberation Mono" w:eastAsia="Liberation Mono"/>
          <w:sz w:val="18"/>
          <w:shd w:val="clear" w:fill="f6f8fa"/>
        </w:rPr>
        <w:t>/v1/batch/update</w:t>
      </w:r>
      <w:r>
        <w:t xml:space="preserve"> as soon as the WMS blocks it, and releasing it when the hold ends. Shelfbot cannot see the WMS's batch status and will otherwise keep offering the batch.</w:t>
      </w:r>
    </w:p>
    <w:p>
      <w:pPr>
        <w:pStyle w:val="ListBullet"/>
        <w:numPr>
          <w:ilvl w:val="0"/>
          <w:numId w:val="5"/>
        </w:numPr>
      </w:pPr>
      <w:r>
        <w:rPr>
          <w:b/>
        </w:rPr>
        <w:t>Event receipt</w:t>
      </w:r>
      <w:r>
        <w:t xml:space="preserve"> — hosting the Shelfbot → WMS endpoints (</w:t>
      </w:r>
      <w:r>
        <w:rPr>
          <w:i/>
        </w:rPr>
        <w:t>Endpoints — Shelfbot → WMS</w:t>
      </w:r>
      <w:r>
        <w:t>) with correct auth verification, idempotency handling, and tolerance for out-of-order delivery.</w:t>
      </w:r>
    </w:p>
    <w:p>
      <w:pPr>
        <w:pStyle w:val="ListBullet"/>
        <w:numPr>
          <w:ilvl w:val="0"/>
          <w:numId w:val="5"/>
        </w:numPr>
      </w:pPr>
      <w:r>
        <w:rPr>
          <w:b/>
        </w:rPr>
        <w:t>Cumulative pick tracking</w:t>
      </w:r>
      <w:r>
        <w:t xml:space="preserve"> — summing </w:t>
      </w:r>
      <w:r>
        <w:rPr>
          <w:rFonts w:ascii="Liberation Mono" w:hAnsi="Liberation Mono" w:cs="Liberation Mono" w:eastAsia="Liberation Mono"/>
          <w:sz w:val="18"/>
          <w:shd w:val="clear" w:fill="f6f8fa"/>
        </w:rPr>
        <w:t>picked_quantity</w:t>
      </w:r>
      <w:r>
        <w:t xml:space="preserve"> across </w:t>
      </w:r>
      <w:r>
        <w:rPr>
          <w:rFonts w:ascii="Liberation Mono" w:hAnsi="Liberation Mono" w:cs="Liberation Mono" w:eastAsia="Liberation Mono"/>
          <w:sz w:val="18"/>
          <w:shd w:val="clear" w:fill="f6f8fa"/>
        </w:rPr>
        <w:t>line.picked</w:t>
      </w:r>
      <w:r>
        <w:t xml:space="preserve"> events per </w:t>
      </w:r>
      <w:r>
        <w:rPr>
          <w:rFonts w:ascii="Liberation Mono" w:hAnsi="Liberation Mono" w:cs="Liberation Mono" w:eastAsia="Liberation Mono"/>
          <w:sz w:val="18"/>
          <w:shd w:val="clear" w:fill="f6f8fa"/>
        </w:rPr>
        <w:t>line_id</w:t>
      </w:r>
      <w:r>
        <w:t xml:space="preserve"> to derive cumulative progress.</w:t>
      </w:r>
    </w:p>
    <w:p>
      <w:pPr>
        <w:pStyle w:val="ListBullet"/>
        <w:numPr>
          <w:ilvl w:val="0"/>
          <w:numId w:val="5"/>
        </w:numPr>
      </w:pPr>
      <w:r>
        <w:rPr>
          <w:b/>
        </w:rPr>
        <w:t>Inventory reconciliation</w:t>
      </w:r>
      <w:r>
        <w:t xml:space="preserve"> — treating inbound </w:t>
      </w:r>
      <w:r>
        <w:rPr>
          <w:rFonts w:ascii="Liberation Mono" w:hAnsi="Liberation Mono" w:cs="Liberation Mono" w:eastAsia="Liberation Mono"/>
          <w:sz w:val="18"/>
          <w:shd w:val="clear" w:fill="f6f8fa"/>
        </w:rPr>
        <w:t>inventory.stocked</w:t>
      </w:r>
      <w:r>
        <w:t xml:space="preserve"> and </w:t>
      </w:r>
      <w:r>
        <w:rPr>
          <w:rFonts w:ascii="Liberation Mono" w:hAnsi="Liberation Mono" w:cs="Liberation Mono" w:eastAsia="Liberation Mono"/>
          <w:sz w:val="18"/>
          <w:shd w:val="clear" w:fill="f6f8fa"/>
        </w:rPr>
        <w:t>inventory.adjusted</w:t>
      </w:r>
      <w:r>
        <w:t xml:space="preserve"> events as authoritative signals that the WMS's own stock count needs to move by </w:t>
      </w:r>
      <w:r>
        <w:rPr>
          <w:rFonts w:ascii="Liberation Mono" w:hAnsi="Liberation Mono" w:cs="Liberation Mono" w:eastAsia="Liberation Mono"/>
          <w:sz w:val="18"/>
          <w:shd w:val="clear" w:fill="f6f8fa"/>
        </w:rPr>
        <w:t>delta</w:t>
      </w:r>
      <w:r>
        <w:t xml:space="preserve">. Using </w:t>
      </w:r>
      <w:r>
        <w:rPr>
          <w:rFonts w:ascii="Liberation Mono" w:hAnsi="Liberation Mono" w:cs="Liberation Mono" w:eastAsia="Liberation Mono"/>
          <w:sz w:val="18"/>
          <w:shd w:val="clear" w:fill="f6f8fa"/>
        </w:rPr>
        <w:t>new_count</w:t>
      </w:r>
      <w:r>
        <w:t xml:space="preserve"> as a cross-check.</w:t>
      </w:r>
    </w:p>
    <w:p>
      <w:pPr>
        <w:pStyle w:val="ListBullet"/>
        <w:numPr>
          <w:ilvl w:val="0"/>
          <w:numId w:val="5"/>
        </w:numPr>
      </w:pPr>
      <w:r>
        <w:rPr>
          <w:b/>
        </w:rPr>
        <w:t>Failure handling</w:t>
      </w:r>
      <w:r>
        <w:t xml:space="preserve"> — honouring the retry policy in </w:t>
      </w:r>
      <w:r>
        <w:rPr>
          <w:i/>
        </w:rPr>
        <w:t>Retry policy (sender)</w:t>
      </w:r>
      <w:r>
        <w:t>.</w:t>
      </w:r>
    </w:p>
    <w:p>
      <w:pPr>
        <w:pStyle w:val="ListBullet"/>
        <w:numPr>
          <w:ilvl w:val="0"/>
          <w:numId w:val="5"/>
        </w:numPr>
        <w:spacing w:after="120"/>
      </w:pPr>
      <w:r>
        <w:rPr>
          <w:b/>
        </w:rPr>
        <w:t>Audit retention</w:t>
      </w:r>
      <w:r>
        <w:t xml:space="preserve"> — retaining event records for the customer's regulatory environment.</w:t>
      </w:r>
    </w:p>
    <w:p>
      <w:pPr>
        <w:pStyle w:val="Heading3"/>
      </w:pPr>
      <w:r>
        <w:t>8.2 Shelfbot responsibilities</w:t>
      </w:r>
    </w:p>
    <w:p>
      <w:pPr>
        <w:pStyle w:val="ListBullet"/>
        <w:numPr>
          <w:ilvl w:val="0"/>
          <w:numId w:val="5"/>
        </w:numPr>
      </w:pPr>
      <w:r>
        <w:rPr>
          <w:b/>
        </w:rPr>
        <w:t>Physical-state integrity</w:t>
      </w:r>
      <w:r>
        <w:t xml:space="preserve"> — keeping tote-level inventory consistent with physical reality. Refusing any request that would violate a documented invariant.</w:t>
      </w:r>
    </w:p>
    <w:p>
      <w:pPr>
        <w:pStyle w:val="ListBullet"/>
        <w:numPr>
          <w:ilvl w:val="0"/>
          <w:numId w:val="5"/>
        </w:numPr>
      </w:pPr>
      <w:r>
        <w:rPr>
          <w:b/>
        </w:rPr>
        <w:t>HMI operator flows</w:t>
      </w:r>
      <w:r>
        <w:t xml:space="preserve"> — surfacing invariant violations at the station and halting local flow until resolved. Forcing tote recount after short picks.</w:t>
      </w:r>
    </w:p>
    <w:p>
      <w:pPr>
        <w:pStyle w:val="ListBullet"/>
        <w:numPr>
          <w:ilvl w:val="0"/>
          <w:numId w:val="5"/>
        </w:numPr>
      </w:pPr>
      <w:r>
        <w:rPr>
          <w:b/>
        </w:rPr>
        <w:t>Scanning</w:t>
      </w:r>
      <w:r>
        <w:t xml:space="preserve"> — owning all barcode scanning at stations; validating scans against current tote/order state before emitting events.</w:t>
      </w:r>
    </w:p>
    <w:p>
      <w:pPr>
        <w:pStyle w:val="ListBullet"/>
        <w:numPr>
          <w:ilvl w:val="0"/>
          <w:numId w:val="5"/>
        </w:numPr>
      </w:pPr>
      <w:r>
        <w:rPr>
          <w:b/>
        </w:rPr>
        <w:t>Event emission</w:t>
      </w:r>
      <w:r>
        <w:t xml:space="preserve"> — emitting </w:t>
      </w:r>
      <w:r>
        <w:rPr>
          <w:rFonts w:ascii="Liberation Mono" w:hAnsi="Liberation Mono" w:cs="Liberation Mono" w:eastAsia="Liberation Mono"/>
          <w:sz w:val="18"/>
          <w:shd w:val="clear" w:fill="f6f8fa"/>
        </w:rPr>
        <w:t>/v1/order/event</w:t>
      </w:r>
      <w:r>
        <w:t xml:space="preserve">, </w:t>
      </w:r>
      <w:r>
        <w:rPr>
          <w:rFonts w:ascii="Liberation Mono" w:hAnsi="Liberation Mono" w:cs="Liberation Mono" w:eastAsia="Liberation Mono"/>
          <w:sz w:val="18"/>
          <w:shd w:val="clear" w:fill="f6f8fa"/>
        </w:rPr>
        <w:t>/v1/inventory/event</w:t>
      </w:r>
      <w:r>
        <w:t xml:space="preserve">, and </w:t>
      </w:r>
      <w:r>
        <w:rPr>
          <w:rFonts w:ascii="Liberation Mono" w:hAnsi="Liberation Mono" w:cs="Liberation Mono" w:eastAsia="Liberation Mono"/>
          <w:sz w:val="18"/>
          <w:shd w:val="clear" w:fill="f6f8fa"/>
        </w:rPr>
        <w:t>/v1/exception</w:t>
      </w:r>
      <w:r>
        <w:t xml:space="preserve"> events as the authoritative record of what happened on the picking floor.</w:t>
      </w:r>
    </w:p>
    <w:p>
      <w:pPr>
        <w:pStyle w:val="ListBullet"/>
        <w:numPr>
          <w:ilvl w:val="0"/>
          <w:numId w:val="5"/>
        </w:numPr>
      </w:pPr>
      <w:r>
        <w:rPr>
          <w:b/>
        </w:rPr>
        <w:t>Shipper assignment:</w:t>
      </w:r>
      <w:r>
        <w:t xml:space="preserve"> deciding which shipper each order is picked into and when a shipper is full, and reporting it through the shipper events and reads.</w:t>
      </w:r>
    </w:p>
    <w:p>
      <w:pPr>
        <w:pStyle w:val="ListBullet"/>
        <w:numPr>
          <w:ilvl w:val="0"/>
          <w:numId w:val="5"/>
        </w:numPr>
      </w:pPr>
      <w:r>
        <w:rPr>
          <w:b/>
        </w:rPr>
        <w:t>Honouring batch status:</w:t>
      </w:r>
      <w:r>
        <w:t xml:space="preserve"> excluding blocked and expired batches from picking and refusing them at induct, and serving the batch lookup so a recall can be located and reconciled.</w:t>
      </w:r>
    </w:p>
    <w:p>
      <w:pPr>
        <w:pStyle w:val="ListBullet"/>
        <w:numPr>
          <w:ilvl w:val="0"/>
          <w:numId w:val="5"/>
        </w:numPr>
      </w:pPr>
      <w:r>
        <w:rPr>
          <w:b/>
        </w:rPr>
        <w:t>Operational telemetry:</w:t>
      </w:r>
      <w:r>
        <w:t xml:space="preserve"> Shelfbot retains operational telemetry and performance data for monitoring, support, and reporting, surfaced through Shelfbot's own dashboards. The WMS is not required or expected to derive Shelfbot equipment KPIs from transactional events; </w:t>
      </w:r>
      <w:r>
        <w:rPr>
          <w:rFonts w:ascii="Liberation Mono" w:hAnsi="Liberation Mono" w:cs="Liberation Mono" w:eastAsia="Liberation Mono"/>
          <w:sz w:val="18"/>
          <w:shd w:val="clear" w:fill="f6f8fa"/>
        </w:rPr>
        <w:t>duration_ms</w:t>
      </w:r>
      <w:r>
        <w:t xml:space="preserve"> on </w:t>
      </w:r>
      <w:r>
        <w:rPr>
          <w:rFonts w:ascii="Liberation Mono" w:hAnsi="Liberation Mono" w:cs="Liberation Mono" w:eastAsia="Liberation Mono"/>
          <w:sz w:val="18"/>
          <w:shd w:val="clear" w:fill="f6f8fa"/>
        </w:rPr>
        <w:t>order.completed</w:t>
      </w:r>
      <w:r>
        <w:t xml:space="preserve"> remains available for WMSes that want it.</w:t>
      </w:r>
    </w:p>
    <w:p>
      <w:pPr>
        <w:pStyle w:val="ListBullet"/>
        <w:numPr>
          <w:ilvl w:val="0"/>
          <w:numId w:val="5"/>
        </w:numPr>
      </w:pPr>
      <w:r>
        <w:rPr>
          <w:b/>
        </w:rPr>
        <w:t>Auth enforcement</w:t>
      </w:r>
      <w:r>
        <w:t xml:space="preserve"> — verifying HMAC signatures, timestamps, and (if configured) IP allowlists.</w:t>
      </w:r>
    </w:p>
    <w:p>
      <w:pPr>
        <w:pStyle w:val="ListBullet"/>
        <w:numPr>
          <w:ilvl w:val="0"/>
          <w:numId w:val="5"/>
        </w:numPr>
        <w:spacing w:after="120"/>
      </w:pPr>
      <w:r>
        <w:rPr>
          <w:b/>
        </w:rPr>
        <w:t>Backward compatibility</w:t>
      </w:r>
      <w:r>
        <w:t xml:space="preserve"> — within a major version, preserving existing field semantics and only introducing additive changes.</w:t>
      </w:r>
    </w:p>
    <w:p>
      <w:pPr>
        <w:pStyle w:val="Heading3"/>
      </w:pPr>
      <w:r>
        <w:t>8.3 Shared responsibilities</w:t>
      </w:r>
    </w:p>
    <w:p>
      <w:pPr>
        <w:spacing w:after="120"/>
      </w:pPr>
      <w:r>
        <w:t>Before go-live, both parties must agree on:</w:t>
      </w:r>
    </w:p>
    <w:p>
      <w:pPr>
        <w:pStyle w:val="ListBullet"/>
        <w:numPr>
          <w:ilvl w:val="0"/>
          <w:numId w:val="5"/>
        </w:numPr>
      </w:pPr>
      <w:r>
        <w:t>HMAC key exchange (Shelfbot issues, WMS stores securely).</w:t>
      </w:r>
    </w:p>
    <w:p>
      <w:pPr>
        <w:pStyle w:val="ListBullet"/>
        <w:numPr>
          <w:ilvl w:val="0"/>
          <w:numId w:val="5"/>
        </w:numPr>
      </w:pPr>
      <w:r>
        <w:t>Webhook base URLs for each direction.</w:t>
      </w:r>
    </w:p>
    <w:p>
      <w:pPr>
        <w:pStyle w:val="ListBullet"/>
        <w:numPr>
          <w:ilvl w:val="0"/>
          <w:numId w:val="5"/>
        </w:numPr>
      </w:pPr>
      <w:r>
        <w:t>Optional IP allowlist contents.</w:t>
      </w:r>
    </w:p>
    <w:p>
      <w:pPr>
        <w:pStyle w:val="ListBullet"/>
        <w:numPr>
          <w:ilvl w:val="0"/>
          <w:numId w:val="5"/>
        </w:numPr>
      </w:pPr>
      <w:r>
        <w:t xml:space="preserve">Expected batch/serial tracking per SKU class, any </w:t>
      </w:r>
      <w:r>
        <w:rPr>
          <w:rFonts w:ascii="Liberation Mono" w:hAnsi="Liberation Mono" w:cs="Liberation Mono" w:eastAsia="Liberation Mono"/>
          <w:sz w:val="18"/>
          <w:shd w:val="clear" w:fill="f6f8fa"/>
        </w:rPr>
        <w:t>requires_expiry</w:t>
      </w:r>
      <w:r>
        <w:t xml:space="preserve"> policy, the </w:t>
      </w:r>
      <w:r>
        <w:rPr>
          <w:rFonts w:ascii="Liberation Mono" w:hAnsi="Liberation Mono" w:cs="Liberation Mono" w:eastAsia="Liberation Mono"/>
          <w:sz w:val="18"/>
          <w:shd w:val="clear" w:fill="f6f8fa"/>
        </w:rPr>
        <w:t>batch_policy</w:t>
      </w:r>
      <w:r>
        <w:t xml:space="preserve"> the WMS sends by default, and how cartons bound for Shelfbot carry batch and expiry (GS1 content barcodes, carton records, or keyed at induct).</w:t>
      </w:r>
    </w:p>
    <w:p>
      <w:pPr>
        <w:pStyle w:val="ListBullet"/>
        <w:numPr>
          <w:ilvl w:val="0"/>
          <w:numId w:val="5"/>
        </w:numPr>
        <w:spacing w:after="120"/>
      </w:pPr>
      <w:r>
        <w:t>Retention period for events and audit records on each side.</w:t>
      </w:r>
    </w:p>
    <w:p>
      <w:pPr>
        <w:spacing w:after="120"/>
      </w:pPr>
      <w:r>
        <w:t>Any deviation from this specification must be agreed in writing between the WMS operator and Shelfbot prior to deployment.</w:t>
      </w:r>
    </w:p>
    <w:p>
      <w:pPr>
        <w:pBdr>
          <w:bottom w:val="single" w:sz="4" w:space="1" w:color="d9d9d9"/>
        </w:pBdr>
        <w:spacing w:after="200" w:before="120"/>
        <w:rPr>
          <w:sz w:val="4"/>
          <w:szCs w:val="4"/>
        </w:rPr>
      </w:pPr>
    </w:p>
    <w:p>
      <w:pPr>
        <w:pStyle w:val="Heading2"/>
      </w:pPr>
      <w:r>
        <w:t>9. Revision History</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703"/>
        <w:gridCol w:w="889"/>
        <w:gridCol w:w="3408"/>
      </w:tblGrid>
      <w:tr>
        <w:trPr>
          <w:tblHeader/>
        </w:trPr>
        <w:tc>
          <w:tcPr>
            <w:tcW w:w="703" w:type="pct"/>
            <w:shd w:fill="f1f5f9" w:val="clear"/>
            <w:tcMar>
              <w:top w:w="40" w:type="dxa"/>
              <w:bottom w:w="40" w:type="dxa"/>
              <w:start w:w="90" w:type="dxa"/>
              <w:end w:w="90" w:type="dxa"/>
            </w:tcMar>
          </w:tcPr>
          <w:p>
            <w:pPr>
              <w:spacing w:after="0" w:before="0"/>
              <w:jc w:val="center"/>
            </w:pPr>
            <w:r>
              <w:rPr>
                <w:b/>
                <w:sz w:val="18"/>
              </w:rPr>
              <w:t>Version</w:t>
            </w:r>
          </w:p>
        </w:tc>
        <w:tc>
          <w:tcPr>
            <w:tcW w:w="889" w:type="pct"/>
            <w:shd w:fill="f1f5f9" w:val="clear"/>
            <w:tcMar>
              <w:top w:w="40" w:type="dxa"/>
              <w:bottom w:w="40" w:type="dxa"/>
              <w:start w:w="90" w:type="dxa"/>
              <w:end w:w="90" w:type="dxa"/>
            </w:tcMar>
          </w:tcPr>
          <w:p>
            <w:pPr>
              <w:spacing w:after="0" w:before="0"/>
            </w:pPr>
            <w:r>
              <w:rPr>
                <w:b/>
                <w:sz w:val="18"/>
              </w:rPr>
              <w:t>Date</w:t>
            </w:r>
          </w:p>
        </w:tc>
        <w:tc>
          <w:tcPr>
            <w:tcW w:w="3408" w:type="pct"/>
            <w:shd w:fill="f1f5f9" w:val="clear"/>
            <w:tcMar>
              <w:top w:w="40" w:type="dxa"/>
              <w:bottom w:w="40" w:type="dxa"/>
              <w:start w:w="90" w:type="dxa"/>
              <w:end w:w="90" w:type="dxa"/>
            </w:tcMar>
          </w:tcPr>
          <w:p>
            <w:pPr>
              <w:spacing w:after="0" w:before="0"/>
            </w:pPr>
            <w:r>
              <w:rPr>
                <w:b/>
                <w:sz w:val="18"/>
              </w:rPr>
              <w:t>Change</w:t>
            </w:r>
          </w:p>
        </w:tc>
      </w:tr>
      <w:tr>
        <w:tc>
          <w:tcPr>
            <w:tcW w:w="703" w:type="pct"/>
            <w:tcMar>
              <w:top w:w="40" w:type="dxa"/>
              <w:bottom w:w="40" w:type="dxa"/>
              <w:start w:w="90" w:type="dxa"/>
              <w:end w:w="90" w:type="dxa"/>
            </w:tcMar>
          </w:tcPr>
          <w:p>
            <w:pPr>
              <w:spacing w:after="0" w:before="0"/>
              <w:jc w:val="center"/>
            </w:pPr>
            <w:r>
              <w:rPr>
                <w:sz w:val="18"/>
              </w:rPr>
              <w:t>3.1</w:t>
            </w:r>
          </w:p>
        </w:tc>
        <w:tc>
          <w:tcPr>
            <w:tcW w:w="889" w:type="pct"/>
            <w:tcMar>
              <w:top w:w="40" w:type="dxa"/>
              <w:bottom w:w="40" w:type="dxa"/>
              <w:start w:w="90" w:type="dxa"/>
              <w:end w:w="90" w:type="dxa"/>
            </w:tcMar>
          </w:tcPr>
          <w:p>
            <w:pPr>
              <w:spacing w:after="0" w:before="0"/>
            </w:pPr>
            <w:r>
              <w:rPr>
                <w:sz w:val="18"/>
              </w:rPr>
              <w:t>19/08/2026</w:t>
            </w:r>
          </w:p>
        </w:tc>
        <w:tc>
          <w:tcPr>
            <w:tcW w:w="3408" w:type="pct"/>
            <w:tcMar>
              <w:top w:w="40" w:type="dxa"/>
              <w:bottom w:w="40" w:type="dxa"/>
              <w:start w:w="90" w:type="dxa"/>
              <w:end w:w="90" w:type="dxa"/>
            </w:tcMar>
          </w:tcPr>
          <w:p>
            <w:pPr>
              <w:spacing w:after="0" w:before="0"/>
            </w:pPr>
            <w:r>
              <w:rPr>
                <w:sz w:val="18"/>
              </w:rPr>
              <w:t>Published to Web Site</w:t>
            </w:r>
          </w:p>
        </w:tc>
      </w:tr>
      <w:tr>
        <w:tc>
          <w:tcPr>
            <w:tcW w:w="703" w:type="pct"/>
            <w:tcMar>
              <w:top w:w="40" w:type="dxa"/>
              <w:bottom w:w="40" w:type="dxa"/>
              <w:start w:w="90" w:type="dxa"/>
              <w:end w:w="90" w:type="dxa"/>
            </w:tcMar>
          </w:tcPr>
          <w:p>
            <w:pPr>
              <w:spacing w:after="0" w:before="0"/>
              <w:jc w:val="center"/>
            </w:pPr>
            <w:r>
              <w:rPr>
                <w:sz w:val="18"/>
              </w:rPr>
              <w:t>3.2</w:t>
            </w:r>
          </w:p>
        </w:tc>
        <w:tc>
          <w:tcPr>
            <w:tcW w:w="889" w:type="pct"/>
            <w:tcMar>
              <w:top w:w="40" w:type="dxa"/>
              <w:bottom w:w="40" w:type="dxa"/>
              <w:start w:w="90" w:type="dxa"/>
              <w:end w:w="90" w:type="dxa"/>
            </w:tcMar>
          </w:tcPr>
          <w:p>
            <w:pPr>
              <w:spacing w:after="0" w:before="0"/>
            </w:pPr>
            <w:r>
              <w:rPr>
                <w:sz w:val="18"/>
              </w:rPr>
              <w:t>01/09/2026</w:t>
            </w:r>
          </w:p>
        </w:tc>
        <w:tc>
          <w:tcPr>
            <w:tcW w:w="3408" w:type="pct"/>
            <w:tcMar>
              <w:top w:w="40" w:type="dxa"/>
              <w:bottom w:w="40" w:type="dxa"/>
              <w:start w:w="90" w:type="dxa"/>
              <w:end w:w="90" w:type="dxa"/>
            </w:tcMar>
          </w:tcPr>
          <w:p>
            <w:pPr>
              <w:spacing w:after="0" w:before="0"/>
            </w:pPr>
            <w:r>
              <w:rPr>
                <w:sz w:val="18"/>
              </w:rPr>
              <w:t>Batch size errors return 400; webhook acknowledgement simplified to any 2xx; transaction-grain event semantics with bin_id; read endpoints for SKUs, orders, and bins; catalogue summary for reconciliation; integration profiles; carton feed (SSCC) for receiving</w:t>
            </w:r>
          </w:p>
        </w:tc>
      </w:tr>
      <w:tr>
        <w:tc>
          <w:tcPr>
            <w:tcW w:w="703" w:type="pct"/>
            <w:tcMar>
              <w:top w:w="40" w:type="dxa"/>
              <w:bottom w:w="40" w:type="dxa"/>
              <w:start w:w="90" w:type="dxa"/>
              <w:end w:w="90" w:type="dxa"/>
            </w:tcMar>
          </w:tcPr>
          <w:p>
            <w:pPr>
              <w:spacing w:after="0" w:before="0"/>
              <w:jc w:val="center"/>
            </w:pPr>
            <w:r>
              <w:rPr>
                <w:sz w:val="18"/>
              </w:rPr>
              <w:t>3.3</w:t>
            </w:r>
          </w:p>
        </w:tc>
        <w:tc>
          <w:tcPr>
            <w:tcW w:w="889" w:type="pct"/>
            <w:tcMar>
              <w:top w:w="40" w:type="dxa"/>
              <w:bottom w:w="40" w:type="dxa"/>
              <w:start w:w="90" w:type="dxa"/>
              <w:end w:w="90" w:type="dxa"/>
            </w:tcMar>
          </w:tcPr>
          <w:p>
            <w:pPr>
              <w:spacing w:after="0" w:before="0"/>
            </w:pPr>
            <w:r>
              <w:rPr>
                <w:sz w:val="18"/>
              </w:rPr>
              <w:t>10/09/2026</w:t>
            </w:r>
          </w:p>
        </w:tc>
        <w:tc>
          <w:tcPr>
            <w:tcW w:w="3408" w:type="pct"/>
            <w:tcMar>
              <w:top w:w="40" w:type="dxa"/>
              <w:bottom w:w="40" w:type="dxa"/>
              <w:start w:w="90" w:type="dxa"/>
              <w:end w:w="90" w:type="dxa"/>
            </w:tcMar>
          </w:tcPr>
          <w:p>
            <w:pPr>
              <w:spacing w:after="0" w:before="0"/>
            </w:pPr>
            <w:r>
              <w:rPr>
                <w:sz w:val="18"/>
              </w:rPr>
              <w:t xml:space="preserve">Order priority flag: optional </w:t>
            </w:r>
            <w:r>
              <w:rPr>
                <w:rFonts w:ascii="Liberation Mono" w:hAnsi="Liberation Mono" w:cs="Liberation Mono" w:eastAsia="Liberation Mono"/>
                <w:sz w:val="16"/>
                <w:shd w:val="clear" w:fill="f6f8fa"/>
              </w:rPr>
              <w:t>priority</w:t>
            </w:r>
            <w:r>
              <w:rPr>
                <w:sz w:val="18"/>
              </w:rPr>
              <w:t xml:space="preserve"> on order create and update, honoured in pick-queue sequencing and echoed by the order read; line-level </w:t>
            </w:r>
            <w:r>
              <w:rPr>
                <w:rFonts w:ascii="Liberation Mono" w:hAnsi="Liberation Mono" w:cs="Liberation Mono" w:eastAsia="Liberation Mono"/>
                <w:sz w:val="16"/>
                <w:shd w:val="clear" w:fill="f6f8fa"/>
              </w:rPr>
              <w:t>capture_serials</w:t>
            </w:r>
            <w:r>
              <w:rPr>
                <w:sz w:val="18"/>
              </w:rPr>
              <w:t xml:space="preserve">: an order line can require the picked serial numbers to be scanned and reported back to the WMS; shippers: </w:t>
            </w:r>
            <w:r>
              <w:rPr>
                <w:rFonts w:ascii="Liberation Mono" w:hAnsi="Liberation Mono" w:cs="Liberation Mono" w:eastAsia="Liberation Mono"/>
                <w:sz w:val="16"/>
                <w:shd w:val="clear" w:fill="f6f8fa"/>
              </w:rPr>
              <w:t>shipper.opened</w:t>
            </w:r>
            <w:r>
              <w:rPr>
                <w:sz w:val="18"/>
              </w:rPr>
              <w:t xml:space="preserve"> and </w:t>
            </w:r>
            <w:r>
              <w:rPr>
                <w:rFonts w:ascii="Liberation Mono" w:hAnsi="Liberation Mono" w:cs="Liberation Mono" w:eastAsia="Liberation Mono"/>
                <w:sz w:val="16"/>
                <w:shd w:val="clear" w:fill="f6f8fa"/>
              </w:rPr>
              <w:t>shipper.closed</w:t>
            </w:r>
            <w:r>
              <w:rPr>
                <w:sz w:val="18"/>
              </w:rPr>
              <w:t xml:space="preserve"> events carrying the shipper manifest, shipper on </w:t>
            </w:r>
            <w:r>
              <w:rPr>
                <w:rFonts w:ascii="Liberation Mono" w:hAnsi="Liberation Mono" w:cs="Liberation Mono" w:eastAsia="Liberation Mono"/>
                <w:sz w:val="16"/>
                <w:shd w:val="clear" w:fill="f6f8fa"/>
              </w:rPr>
              <w:t>line.picked</w:t>
            </w:r>
            <w:r>
              <w:rPr>
                <w:sz w:val="18"/>
              </w:rPr>
              <w:t xml:space="preserve">, shippers on the order read and a lookup by label; the WMS closes every order with </w:t>
            </w:r>
            <w:r>
              <w:rPr>
                <w:rFonts w:ascii="Liberation Mono" w:hAnsi="Liberation Mono" w:cs="Liberation Mono" w:eastAsia="Liberation Mono"/>
                <w:sz w:val="16"/>
                <w:shd w:val="clear" w:fill="f6f8fa"/>
              </w:rPr>
              <w:t>fulfilled</w:t>
            </w:r>
            <w:r>
              <w:rPr>
                <w:sz w:val="18"/>
              </w:rPr>
              <w:t xml:space="preserve"> or </w:t>
            </w:r>
            <w:r>
              <w:rPr>
                <w:rFonts w:ascii="Liberation Mono" w:hAnsi="Liberation Mono" w:cs="Liberation Mono" w:eastAsia="Liberation Mono"/>
                <w:sz w:val="16"/>
                <w:shd w:val="clear" w:fill="f6f8fa"/>
              </w:rPr>
              <w:t>cancelled</w:t>
            </w:r>
            <w:r>
              <w:rPr>
                <w:sz w:val="18"/>
              </w:rPr>
              <w:t xml:space="preserve"> to release its shipper labels; the never-emitted </w:t>
            </w:r>
            <w:r>
              <w:rPr>
                <w:rFonts w:ascii="Liberation Mono" w:hAnsi="Liberation Mono" w:cs="Liberation Mono" w:eastAsia="Liberation Mono"/>
                <w:sz w:val="16"/>
                <w:shd w:val="clear" w:fill="f6f8fa"/>
              </w:rPr>
              <w:t>order.cancelled</w:t>
            </w:r>
            <w:r>
              <w:rPr>
                <w:sz w:val="18"/>
              </w:rPr>
              <w:t xml:space="preserve"> event removed: cancellation is the WMS's alone; batch handling aligned to receipt-led practice: </w:t>
            </w:r>
            <w:r>
              <w:rPr>
                <w:rFonts w:ascii="Liberation Mono" w:hAnsi="Liberation Mono" w:cs="Liberation Mono" w:eastAsia="Liberation Mono"/>
                <w:sz w:val="16"/>
                <w:shd w:val="clear" w:fill="f6f8fa"/>
              </w:rPr>
              <w:t>batch_policy</w:t>
            </w:r>
            <w:r>
              <w:rPr>
                <w:sz w:val="18"/>
              </w:rPr>
              <w:t xml:space="preserve"> (preferred with strategy fallback, or required), a shelf-life date and </w:t>
            </w:r>
            <w:r>
              <w:rPr>
                <w:rFonts w:ascii="Liberation Mono" w:hAnsi="Liberation Mono" w:cs="Liberation Mono" w:eastAsia="Liberation Mono"/>
                <w:sz w:val="16"/>
                <w:shd w:val="clear" w:fill="f6f8fa"/>
              </w:rPr>
              <w:t>min_expires_at</w:t>
            </w:r>
            <w:r>
              <w:rPr>
                <w:sz w:val="18"/>
              </w:rPr>
              <w:t xml:space="preserve"> on the line, </w:t>
            </w:r>
            <w:r>
              <w:rPr>
                <w:rFonts w:ascii="Liberation Mono" w:hAnsi="Liberation Mono" w:cs="Liberation Mono" w:eastAsia="Liberation Mono"/>
                <w:sz w:val="16"/>
                <w:shd w:val="clear" w:fill="f6f8fa"/>
              </w:rPr>
              <w:t>fefo</w:t>
            </w:r>
            <w:r>
              <w:rPr>
                <w:sz w:val="18"/>
              </w:rPr>
              <w:t xml:space="preserve"> pick strategy (default for expiry-tracked SKUs), batch established at induct with the product scanned at pick, </w:t>
            </w:r>
            <w:r>
              <w:rPr>
                <w:rFonts w:ascii="Liberation Mono" w:hAnsi="Liberation Mono" w:cs="Liberation Mono" w:eastAsia="Liberation Mono"/>
                <w:sz w:val="16"/>
                <w:shd w:val="clear" w:fill="f6f8fa"/>
              </w:rPr>
              <w:t>batch_scan</w:t>
            </w:r>
            <w:r>
              <w:rPr>
                <w:sz w:val="18"/>
              </w:rPr>
              <w:t xml:space="preserve"> defined, expiry always reported for expiry-tracked SKUs, expired stock rule, keyed serials marked, </w:t>
            </w:r>
            <w:r>
              <w:rPr>
                <w:rFonts w:ascii="Liberation Mono" w:hAnsi="Liberation Mono" w:cs="Liberation Mono" w:eastAsia="Liberation Mono"/>
                <w:sz w:val="16"/>
                <w:shd w:val="clear" w:fill="f6f8fa"/>
              </w:rPr>
              <w:t>batch.mismatch</w:t>
            </w:r>
            <w:r>
              <w:rPr>
                <w:sz w:val="18"/>
              </w:rPr>
              <w:t xml:space="preserve"> exception; recall loop: </w:t>
            </w:r>
            <w:r>
              <w:rPr>
                <w:rFonts w:ascii="Liberation Mono" w:hAnsi="Liberation Mono" w:cs="Liberation Mono" w:eastAsia="Liberation Mono"/>
                <w:sz w:val="16"/>
                <w:shd w:val="clear" w:fill="f6f8fa"/>
              </w:rPr>
              <w:t>POST /v1/batch/update</w:t>
            </w:r>
            <w:r>
              <w:rPr>
                <w:sz w:val="18"/>
              </w:rPr>
              <w:t xml:space="preserve"> blocks or releases a batch (excluded from picking including open lines, refused at induct, pulled only by a required-batch order), </w:t>
            </w:r>
            <w:r>
              <w:rPr>
                <w:rFonts w:ascii="Liberation Mono" w:hAnsi="Liberation Mono" w:cs="Liberation Mono" w:eastAsia="Liberation Mono"/>
                <w:sz w:val="16"/>
                <w:shd w:val="clear" w:fill="f6f8fa"/>
              </w:rPr>
              <w:t>GET /v1/batches</w:t>
            </w:r>
            <w:r>
              <w:rPr>
                <w:sz w:val="18"/>
              </w:rPr>
              <w:t xml:space="preserve"> locates a batch with on hand per bin, batch status on the bin read</w:t>
            </w:r>
          </w:p>
        </w:tc>
      </w:tr>
    </w:tbl>
    <w:p>
      <w:pPr>
        <w:spacing w:before="0" w:after="0"/>
        <w:rPr>
          <w:sz w:val="8"/>
          <w:szCs w:val="8"/>
        </w:rPr>
      </w:pPr>
    </w:p>
    <w:sectPr w:rsidR="00116E53">
      <w:headerReference w:type="default" r:id="rId17"/>
      <w:headerReference w:type="first" r:id="rId18"/>
      <w:footerReference w:type="default" r:id="rId19"/>
      <w:footerReference w:type="first" r:id="rId20"/>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15540" w:rsidRDefault="00115540">
      <w:pPr>
        <w:spacing w:line="240" w:lineRule="auto"/>
      </w:pPr>
      <w:r>
        <w:separator/>
      </w:r>
    </w:p>
  </w:endnote>
  <w:endnote w:type="continuationSeparator" w:id="0">
    <w:p w:rsidR="00115540" w:rsidRDefault="001155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Light">
    <w:panose1 w:val="02000403000000020004"/>
    <w:charset w:val="00"/>
    <w:family w:val="auto"/>
    <w:pitch w:val="variable"/>
    <w:sig w:usb0="A00002FF" w:usb1="5000205B" w:usb2="00000002" w:usb3="00000000" w:csb0="00000007"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d9d9d9"/>
      </w:pBdr>
      <w:tabs>
        <w:tab w:pos="9026" w:val="right"/>
      </w:tabs>
      <w:spacing w:before="0" w:after="0"/>
    </w:pPr>
    <w:r>
      <w:rPr>
        <w:b/>
        <w:color w:val="0F172A"/>
        <w:sz w:val="18"/>
      </w:rPr>
      <w:t>shelfbot</w:t>
    </w:r>
    <w:r>
      <w:rPr>
        <w:color w:val="475569"/>
        <w:sz w:val="17"/>
      </w:rPr>
      <w:tab/>
      <w:t xml:space="preserve">Page </w:t>
    </w:r>
    <w:r>
      <w:rPr>
        <w:color w:val="475569"/>
        <w:sz w:val="17"/>
      </w:rPr>
      <w:fldChar w:fldCharType="begin"/>
    </w:r>
    <w:r>
      <w:rPr>
        <w:color w:val="475569"/>
        <w:sz w:val="17"/>
      </w:rPr>
      <w:instrText xml:space="preserve"> PAGE </w:instrText>
    </w:r>
    <w:r>
      <w:rPr>
        <w:color w:val="475569"/>
        <w:sz w:val="17"/>
      </w:rPr>
      <w:fldChar w:fldCharType="separate"/>
    </w:r>
    <w:r>
      <w:rPr>
        <w:color w:val="475569"/>
        <w:sz w:val="17"/>
      </w:rPr>
      <w:t>1</w:t>
    </w:r>
    <w:r>
      <w:rPr>
        <w:color w:val="475569"/>
        <w:sz w:val="17"/>
      </w:rPr>
      <w:fldChar w:fldCharType="end"/>
    </w:r>
    <w:r>
      <w:rPr>
        <w:color w:val="475569"/>
        <w:sz w:val="17"/>
      </w:rPr>
      <w:t xml:space="preserve"> of </w:t>
    </w:r>
    <w:r>
      <w:rPr>
        <w:color w:val="475569"/>
        <w:sz w:val="17"/>
      </w:rPr>
      <w:fldChar w:fldCharType="begin"/>
    </w:r>
    <w:r>
      <w:rPr>
        <w:color w:val="475569"/>
        <w:sz w:val="17"/>
      </w:rPr>
      <w:instrText xml:space="preserve"> NUMPAGES </w:instrText>
    </w:r>
    <w:r>
      <w:rPr>
        <w:color w:val="475569"/>
        <w:sz w:val="17"/>
      </w:rPr>
      <w:fldChar w:fldCharType="separate"/>
    </w:r>
    <w:r>
      <w:rPr>
        <w:color w:val="475569"/>
        <w:sz w:val="17"/>
      </w:rPr>
      <w:t>1</w:t>
    </w:r>
    <w:r>
      <w:rPr>
        <w:color w:val="475569"/>
        <w:sz w:val="17"/>
      </w:rPr>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d9d9d9"/>
      </w:pBdr>
      <w:tabs>
        <w:tab w:pos="9026" w:val="right"/>
      </w:tabs>
      <w:spacing w:before="0" w:after="0"/>
    </w:pPr>
    <w:r>
      <w:rPr>
        <w:b/>
        <w:color w:val="0F172A"/>
        <w:sz w:val="18"/>
      </w:rPr>
      <w:t>shelfbot</w:t>
    </w:r>
    <w:r>
      <w:rPr>
        <w:color w:val="475569"/>
        <w:sz w:val="17"/>
      </w:rPr>
      <w:tab/>
      <w:t xml:space="preserve">Page </w:t>
    </w:r>
    <w:r>
      <w:rPr>
        <w:color w:val="475569"/>
        <w:sz w:val="17"/>
      </w:rPr>
      <w:fldChar w:fldCharType="begin"/>
    </w:r>
    <w:r>
      <w:rPr>
        <w:color w:val="475569"/>
        <w:sz w:val="17"/>
      </w:rPr>
      <w:instrText xml:space="preserve"> PAGE </w:instrText>
    </w:r>
    <w:r>
      <w:rPr>
        <w:color w:val="475569"/>
        <w:sz w:val="17"/>
      </w:rPr>
      <w:fldChar w:fldCharType="separate"/>
    </w:r>
    <w:r>
      <w:rPr>
        <w:color w:val="475569"/>
        <w:sz w:val="17"/>
      </w:rPr>
      <w:t>1</w:t>
    </w:r>
    <w:r>
      <w:rPr>
        <w:color w:val="475569"/>
        <w:sz w:val="17"/>
      </w:rPr>
      <w:fldChar w:fldCharType="end"/>
    </w:r>
    <w:r>
      <w:rPr>
        <w:color w:val="475569"/>
        <w:sz w:val="17"/>
      </w:rPr>
      <w:t xml:space="preserve"> of </w:t>
    </w:r>
    <w:r>
      <w:rPr>
        <w:color w:val="475569"/>
        <w:sz w:val="17"/>
      </w:rPr>
      <w:fldChar w:fldCharType="begin"/>
    </w:r>
    <w:r>
      <w:rPr>
        <w:color w:val="475569"/>
        <w:sz w:val="17"/>
      </w:rPr>
      <w:instrText xml:space="preserve"> NUMPAGES </w:instrText>
    </w:r>
    <w:r>
      <w:rPr>
        <w:color w:val="475569"/>
        <w:sz w:val="17"/>
      </w:rPr>
      <w:fldChar w:fldCharType="separate"/>
    </w:r>
    <w:r>
      <w:rPr>
        <w:color w:val="475569"/>
        <w:sz w:val="17"/>
      </w:rPr>
      <w:t>1</w:t>
    </w:r>
    <w:r>
      <w:rPr>
        <w:color w:val="475569"/>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15540" w:rsidRDefault="00115540">
      <w:pPr>
        <w:spacing w:line="240" w:lineRule="auto"/>
      </w:pPr>
      <w:r>
        <w:separator/>
      </w:r>
    </w:p>
  </w:footnote>
  <w:footnote w:type="continuationSeparator" w:id="0">
    <w:p w:rsidR="00115540" w:rsidRDefault="00115540">
      <w:pPr>
        <w:spacing w:line="240" w:lineRule="auto"/>
      </w:pPr>
      <w:r>
        <w:continuationSeparator/>
      </w:r>
    </w:p>
  </w:footnote>
</w:footnotes>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4" w:space="4" w:color="d9d9d9"/>
      </w:pBdr>
      <w:tabs>
        <w:tab w:pos="9026" w:val="right"/>
      </w:tabs>
      <w:spacing w:after="0"/>
    </w:pPr>
    <w:r>
      <w:rPr>
        <w:color w:val="475569"/>
        <w:sz w:val="17"/>
      </w:rPr>
      <w:t>Shelfbot API Specification</w:t>
    </w:r>
    <w:r>
      <w:rPr>
        <w:color w:val="475569"/>
        <w:sz w:val="17"/>
      </w:rPr>
      <w:tab/>
      <w:t>SB-SPEC-API · Version 3.3</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1795A"/>
    <w:multiLevelType w:val="multilevel"/>
    <w:tmpl w:val="A11E64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97837C8"/>
    <w:multiLevelType w:val="multilevel"/>
    <w:tmpl w:val="88385C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433F8B"/>
    <w:multiLevelType w:val="multilevel"/>
    <w:tmpl w:val="002AAE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C3429CD"/>
    <w:multiLevelType w:val="multilevel"/>
    <w:tmpl w:val="8E5CF7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multiLevelType w:val="hybridMultilevel"/>
    <w:lvl w:ilvl="0">
      <w:start w:val="1"/>
      <w:numFmt w:val="bullet"/>
      <w:lvlText w:val="•"/>
      <w:lvlJc w:val="left"/>
      <w:pPr>
        <w:ind w:left="720" w:hanging="360"/>
      </w:p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5">
    <w:multiLevelType w:val="hybridMultilevel"/>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num w:numId="1" w16cid:durableId="2002418222">
    <w:abstractNumId w:val="1"/>
  </w:num>
  <w:num w:numId="2" w16cid:durableId="360740353">
    <w:abstractNumId w:val="2"/>
  </w:num>
  <w:num w:numId="3" w16cid:durableId="1211117638">
    <w:abstractNumId w:val="3"/>
  </w:num>
  <w:num w:numId="4" w16cid:durableId="1900244098">
    <w:abstractNumId w:val="0"/>
  </w:num>
  <w:num w:numId="5">
    <w:abstractNumId w:val="4"/>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9"/>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10E"/>
    <w:rsid w:val="0000526E"/>
    <w:rsid w:val="00022A24"/>
    <w:rsid w:val="00046F8A"/>
    <w:rsid w:val="000D6C59"/>
    <w:rsid w:val="00115540"/>
    <w:rsid w:val="00116E53"/>
    <w:rsid w:val="00144EFC"/>
    <w:rsid w:val="00165FB6"/>
    <w:rsid w:val="0018212A"/>
    <w:rsid w:val="002163BC"/>
    <w:rsid w:val="002222C5"/>
    <w:rsid w:val="00291270"/>
    <w:rsid w:val="00304EEA"/>
    <w:rsid w:val="003379ED"/>
    <w:rsid w:val="0036710E"/>
    <w:rsid w:val="003A393C"/>
    <w:rsid w:val="003F63E2"/>
    <w:rsid w:val="00452FBD"/>
    <w:rsid w:val="00492CF5"/>
    <w:rsid w:val="004A34A0"/>
    <w:rsid w:val="00524BCF"/>
    <w:rsid w:val="0059042D"/>
    <w:rsid w:val="005A6606"/>
    <w:rsid w:val="005B20E0"/>
    <w:rsid w:val="00602F03"/>
    <w:rsid w:val="00675CF6"/>
    <w:rsid w:val="00675E19"/>
    <w:rsid w:val="006A2BF9"/>
    <w:rsid w:val="006B1C09"/>
    <w:rsid w:val="006D5918"/>
    <w:rsid w:val="00711B4F"/>
    <w:rsid w:val="007B42F2"/>
    <w:rsid w:val="007F32FA"/>
    <w:rsid w:val="008019CB"/>
    <w:rsid w:val="00805D4C"/>
    <w:rsid w:val="0084081E"/>
    <w:rsid w:val="00844A53"/>
    <w:rsid w:val="0085298B"/>
    <w:rsid w:val="00883A57"/>
    <w:rsid w:val="008A582D"/>
    <w:rsid w:val="008C73A7"/>
    <w:rsid w:val="008D4F0B"/>
    <w:rsid w:val="00901FA8"/>
    <w:rsid w:val="00913BBC"/>
    <w:rsid w:val="009E34AC"/>
    <w:rsid w:val="00AB01D3"/>
    <w:rsid w:val="00B636F4"/>
    <w:rsid w:val="00BF435F"/>
    <w:rsid w:val="00C44C08"/>
    <w:rsid w:val="00C5009F"/>
    <w:rsid w:val="00C8205A"/>
    <w:rsid w:val="00CD5523"/>
    <w:rsid w:val="00D02571"/>
    <w:rsid w:val="00D67B8F"/>
    <w:rsid w:val="00D73FF2"/>
    <w:rsid w:val="00D8444F"/>
    <w:rsid w:val="00D85A31"/>
    <w:rsid w:val="00DC339F"/>
    <w:rsid w:val="00DC7BA1"/>
    <w:rsid w:val="00DD03DC"/>
    <w:rsid w:val="00E00EEE"/>
    <w:rsid w:val="00E1714E"/>
    <w:rsid w:val="00E6783E"/>
    <w:rsid w:val="00F1757F"/>
    <w:rsid w:val="00F205AA"/>
    <w:rsid w:val="00F425E0"/>
    <w:rsid w:val="00F65815"/>
    <w:rsid w:val="00F92435"/>
    <w:rsid w:val="00FE11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03DFE"/>
  <w15:docId w15:val="{6E2F75C7-53BC-5342-96E4-88076DEC0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Light" w:eastAsia="Helvetica Neue Light" w:hAnsi="Helvetica Neue Light" w:cs="Helvetica Neue Light"/>
        <w:lang w:val="en-AU"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8" w:space="6" w:color="999999"/>
      </w:pBdr>
      <w:spacing w:before="225" w:after="400" w:line="240" w:lineRule="auto"/>
      <w:outlineLvl w:val="0"/>
    </w:pPr>
    <w:rPr>
      <w:rFonts w:ascii="Helvetica Neue" w:eastAsia="Helvetica Neue" w:hAnsi="Helvetica Neue" w:cs="Helvetica Neue"/>
      <w:sz w:val="44"/>
      <w:szCs w:val="44"/>
    </w:rPr>
  </w:style>
  <w:style w:type="paragraph" w:styleId="Heading2">
    <w:name w:val="heading 2"/>
    <w:basedOn w:val="Normal"/>
    <w:next w:val="Normal"/>
    <w:uiPriority w:val="9"/>
    <w:unhideWhenUsed/>
    <w:qFormat/>
    <w:pPr>
      <w:keepNext/>
      <w:keepLines/>
      <w:spacing w:before="400" w:after="400" w:line="360" w:lineRule="auto"/>
      <w:outlineLvl w:val="1"/>
    </w:pPr>
    <w:rPr>
      <w:rFonts w:ascii="Helvetica Neue" w:eastAsia="Helvetica Neue" w:hAnsi="Helvetica Neue" w:cs="Helvetica Neue"/>
      <w:sz w:val="36"/>
      <w:szCs w:val="36"/>
    </w:rPr>
  </w:style>
  <w:style w:type="paragraph" w:styleId="Heading3">
    <w:name w:val="heading 3"/>
    <w:basedOn w:val="Normal"/>
    <w:next w:val="Normal"/>
    <w:uiPriority w:val="9"/>
    <w:unhideWhenUsed/>
    <w:qFormat/>
    <w:pPr>
      <w:keepNext/>
      <w:keepLines/>
      <w:spacing w:before="160" w:after="100"/>
      <w:outlineLvl w:val="2"/>
    </w:pPr>
    <w:rPr>
      <w:rFonts w:ascii="Helvetica Neue" w:eastAsia="Helvetica Neue" w:hAnsi="Helvetica Neue" w:cs="Helvetica Neue"/>
      <w:b/>
      <w:bCs/>
      <w:color w:val="2B6991"/>
      <w:sz w:val="26"/>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b/>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b/>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Footer">
    <w:name w:val="footer"/>
    <w:basedOn w:val="Normal"/>
    <w:link w:val="FooterChar"/>
    <w:uiPriority w:val="99"/>
    <w:unhideWhenUsed/>
    <w:rsid w:val="00046F8A"/>
    <w:pPr>
      <w:tabs>
        <w:tab w:val="center" w:pos="4513"/>
        <w:tab w:val="right" w:pos="9026"/>
      </w:tabs>
      <w:spacing w:line="240" w:lineRule="auto"/>
    </w:pPr>
  </w:style>
  <w:style w:type="character" w:customStyle="1" w:styleId="FooterChar">
    <w:name w:val="Footer Char"/>
    <w:basedOn w:val="DefaultParagraphFont"/>
    <w:link w:val="Footer"/>
    <w:uiPriority w:val="99"/>
    <w:rsid w:val="00046F8A"/>
  </w:style>
  <w:style w:type="character" w:styleId="Hyperlink">
    <w:name w:val="Hyperlink"/>
    <w:basedOn w:val="DefaultParagraphFont"/>
    <w:uiPriority w:val="99"/>
    <w:unhideWhenUsed/>
    <w:rsid w:val="00524BCF"/>
    <w:rPr>
      <w:color w:val="0000FF" w:themeColor="hyperlink"/>
      <w:u w:val="single"/>
    </w:rPr>
  </w:style>
  <w:style w:type="character" w:styleId="UnresolvedMention">
    <w:name w:val="Unresolved Mention"/>
    <w:basedOn w:val="DefaultParagraphFont"/>
    <w:uiPriority w:val="99"/>
    <w:semiHidden/>
    <w:unhideWhenUsed/>
    <w:rsid w:val="00524BCF"/>
    <w:rPr>
      <w:color w:val="605E5C"/>
      <w:shd w:val="clear" w:color="auto" w:fill="E1DFDD"/>
    </w:rPr>
  </w:style>
  <w:style w:type="paragraph" w:styleId="ListParagraph">
    <w:name w:val="List Paragraph"/>
    <w:basedOn w:val="Normal"/>
    <w:uiPriority w:val="34"/>
    <w:qFormat/>
    <w:rsid w:val="00BF435F"/>
    <w:pPr>
      <w:ind w:left="720"/>
      <w:contextualSpacing/>
    </w:pPr>
  </w:style>
  <w:style w:type="paragraph" w:customStyle="1" w:styleId="ListBullet">
    <w:name w:val="List Bullet"/>
    <w:basedOn w:val="Normal"/>
    <w:qFormat/>
    <w:pPr>
      <w:spacing w:after="60"/>
      <w:contextualSpacing/>
    </w:pPr>
  </w:style>
  <w:style w:type="paragraph" w:customStyle="1" w:styleId="ListNumber">
    <w:name w:val="List Number"/>
    <w:basedOn w:val="Normal"/>
    <w:qFormat/>
    <w:pPr>
      <w:spacing w:after="60"/>
      <w:contextualSpacing/>
    </w:pPr>
  </w:style>
  <w:style w:type="paragraph" w:customStyle="1" w:styleId="Caption">
    <w:name w:val="caption"/>
    <w:basedOn w:val="Normal"/>
    <w:qFormat/>
    <w:pPr>
      <w:spacing w:before="40" w:after="200"/>
      <w:jc w:val="center"/>
    </w:pPr>
    <w:rPr>
      <w:i/>
      <w:color w:val="475569"/>
      <w:sz w:val="18"/>
    </w:rPr>
  </w:style>
  <w:style w:type="paragraph" w:customStyle="1" w:styleId="CodeBlock">
    <w:name w:val="Code Block"/>
    <w:basedOn w:val="Normal"/>
    <w:qFormat/>
    <w:pPr>
      <w:spacing w:after="0" w:before="0" w:line="240" w:lineRule="auto"/>
    </w:pPr>
    <w:rPr>
      <w:rFonts w:ascii="Liberation Mono" w:hAnsi="Liberation Mono" w:cs="Liberation Mono" w:eastAsia="Liberation Mono"/>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fontTable" Target="fontTable.xml"/><Relationship Id="rId4" Type="http://schemas.openxmlformats.org/officeDocument/2006/relationships/webSettings" Target="webSettings.xml"/><Relationship Id="rId17" Type="http://schemas.openxmlformats.org/officeDocument/2006/relationships/header" Target="header4.xml"/><Relationship Id="rId18" Type="http://schemas.openxmlformats.org/officeDocument/2006/relationships/header" Target="header5.xml"/><Relationship Id="rId19" Type="http://schemas.openxmlformats.org/officeDocument/2006/relationships/footer" Target="footer4.xml"/><Relationship Id="rId20"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13</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 SHELFBOT O'Dea</cp:lastModifiedBy>
  <cp:revision>41</cp:revision>
  <dcterms:created xsi:type="dcterms:W3CDTF">2026-02-09T05:22:00Z</dcterms:created>
  <dcterms:modified xsi:type="dcterms:W3CDTF">2026-05-13T22:20:00Z</dcterms:modified>
  <dc:title>Shelfbot API Specification</dc:title>
  <dc:subject>SB-SPEC-API · Version 3.3 · 10 September 2026</dc:subject>
  <dc:creator>Shelfbot</dc:creator>
</cp:coreProperties>
</file>